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7342848E" w14:textId="77777777">
        <w:tc>
          <w:tcPr>
            <w:tcW w:w="9212" w:type="dxa"/>
          </w:tcPr>
          <w:p w14:paraId="3856C14D" w14:textId="77777777" w:rsidR="008E6675" w:rsidRPr="00356381" w:rsidRDefault="008E6675" w:rsidP="002005AF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 xml:space="preserve">Haben Sie externe Hilfestellungen </w:t>
            </w:r>
            <w:r w:rsidR="002333FF" w:rsidRPr="00356381">
              <w:rPr>
                <w:rFonts w:ascii="Arial" w:hAnsi="Arial" w:cs="Arial"/>
                <w:b/>
                <w:sz w:val="22"/>
              </w:rPr>
              <w:t xml:space="preserve">zum Ausfüllen der Formblätter </w:t>
            </w:r>
            <w:r w:rsidRPr="00356381">
              <w:rPr>
                <w:rFonts w:ascii="Arial" w:hAnsi="Arial" w:cs="Arial"/>
                <w:b/>
                <w:sz w:val="22"/>
              </w:rPr>
              <w:t>in Anspruch genommen</w:t>
            </w:r>
            <w:r w:rsidR="002005AF" w:rsidRPr="00356381">
              <w:rPr>
                <w:rFonts w:ascii="Arial" w:hAnsi="Arial" w:cs="Arial"/>
                <w:b/>
                <w:sz w:val="22"/>
              </w:rPr>
              <w:t>?</w:t>
            </w:r>
            <w:r w:rsidRPr="00356381">
              <w:rPr>
                <w:rFonts w:ascii="Arial" w:hAnsi="Arial" w:cs="Arial"/>
                <w:b/>
                <w:sz w:val="22"/>
              </w:rPr>
              <w:t xml:space="preserve">  Wenn ja, bitte geben Sie an, welche Hilfestellung</w:t>
            </w:r>
            <w:r w:rsidR="002005AF" w:rsidRPr="00356381">
              <w:rPr>
                <w:rFonts w:ascii="Arial" w:hAnsi="Arial" w:cs="Arial"/>
                <w:b/>
                <w:sz w:val="22"/>
              </w:rPr>
              <w:t xml:space="preserve"> Sie in Anspruch genommen haben</w:t>
            </w:r>
            <w:r w:rsidRPr="00356381">
              <w:rPr>
                <w:rFonts w:ascii="Arial" w:hAnsi="Arial" w:cs="Arial"/>
                <w:b/>
                <w:sz w:val="22"/>
              </w:rPr>
              <w:t>?</w:t>
            </w:r>
          </w:p>
        </w:tc>
      </w:tr>
      <w:tr w:rsidR="008E6675" w:rsidRPr="00356381" w14:paraId="2315EEB9" w14:textId="77777777" w:rsidTr="00A417F8">
        <w:trPr>
          <w:trHeight w:val="168"/>
        </w:trPr>
        <w:tc>
          <w:tcPr>
            <w:tcW w:w="9212" w:type="dxa"/>
          </w:tcPr>
          <w:p w14:paraId="59E436C4" w14:textId="3C316D27" w:rsidR="008E6675" w:rsidRPr="00356381" w:rsidRDefault="00A417F8" w:rsidP="005638EB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Dieser Antrag wurde durch die deutsche Gesellschaft für Hämatologie und medizinische Onkologie e.V. sowie </w:t>
            </w:r>
            <w:r w:rsidRPr="00362A01">
              <w:rPr>
                <w:rFonts w:ascii="Arial" w:hAnsi="Arial" w:cs="Arial"/>
                <w:sz w:val="22"/>
              </w:rPr>
              <w:t>die Deutsche Gesellschaft für Infektiologie e. V. vorformuliert.</w:t>
            </w:r>
          </w:p>
        </w:tc>
      </w:tr>
    </w:tbl>
    <w:p w14:paraId="1B73E9CE" w14:textId="77777777" w:rsidR="008E6675" w:rsidRPr="00356381" w:rsidRDefault="008E6675" w:rsidP="005638EB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69DF06E3" w14:textId="77777777">
        <w:tc>
          <w:tcPr>
            <w:tcW w:w="9212" w:type="dxa"/>
          </w:tcPr>
          <w:p w14:paraId="48DD38F6" w14:textId="62BF7CF8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Angefragte Untersuchungs- und Beh</w:t>
            </w:r>
            <w:r w:rsidR="002333FF" w:rsidRPr="00356381">
              <w:rPr>
                <w:rFonts w:ascii="Arial" w:hAnsi="Arial" w:cs="Arial"/>
                <w:b/>
                <w:sz w:val="22"/>
              </w:rPr>
              <w:t>andlungsmethode</w:t>
            </w:r>
          </w:p>
        </w:tc>
      </w:tr>
      <w:tr w:rsidR="008E6675" w:rsidRPr="00356381" w14:paraId="3534B4A0" w14:textId="77777777">
        <w:tc>
          <w:tcPr>
            <w:tcW w:w="9212" w:type="dxa"/>
          </w:tcPr>
          <w:p w14:paraId="2C182448" w14:textId="7072C54A" w:rsidR="008E6675" w:rsidRPr="00356381" w:rsidRDefault="001D3E9D" w:rsidP="005638EB">
            <w:pPr>
              <w:rPr>
                <w:rFonts w:ascii="Arial" w:hAnsi="Arial" w:cs="Arial"/>
                <w:color w:val="00B050"/>
                <w:sz w:val="22"/>
              </w:rPr>
            </w:pPr>
            <w:r w:rsidRPr="00356381">
              <w:rPr>
                <w:rFonts w:ascii="Arial" w:hAnsi="Arial" w:cs="Arial"/>
                <w:color w:val="000000" w:themeColor="text1"/>
                <w:sz w:val="22"/>
              </w:rPr>
              <w:t>Imipenem-Cilastatin-Relebactam</w:t>
            </w:r>
          </w:p>
        </w:tc>
      </w:tr>
    </w:tbl>
    <w:p w14:paraId="42022921" w14:textId="77777777" w:rsidR="008E6675" w:rsidRPr="00356381" w:rsidRDefault="008E6675" w:rsidP="005638EB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16B6F275" w14:textId="77777777">
        <w:tc>
          <w:tcPr>
            <w:tcW w:w="9212" w:type="dxa"/>
          </w:tcPr>
          <w:p w14:paraId="67F0AA02" w14:textId="4EF70D85" w:rsidR="008E6675" w:rsidRPr="00356381" w:rsidRDefault="008E6675" w:rsidP="00596F9A">
            <w:pPr>
              <w:tabs>
                <w:tab w:val="left" w:pos="7465"/>
              </w:tabs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Alternative Bezeichnung(en) der Methode</w:t>
            </w:r>
            <w:r w:rsidRPr="00356381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8E6675" w:rsidRPr="00356381" w14:paraId="6AA1CD49" w14:textId="77777777">
        <w:tc>
          <w:tcPr>
            <w:tcW w:w="9212" w:type="dxa"/>
          </w:tcPr>
          <w:p w14:paraId="03804348" w14:textId="030C630E" w:rsidR="008E6675" w:rsidRPr="00356381" w:rsidRDefault="001C409F" w:rsidP="005638EB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>Recarbrio®</w:t>
            </w:r>
          </w:p>
        </w:tc>
      </w:tr>
    </w:tbl>
    <w:p w14:paraId="5C4D6932" w14:textId="77777777" w:rsidR="004C4F82" w:rsidRPr="00356381" w:rsidRDefault="004C4F82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356381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356381" w:rsidRDefault="004C4F82" w:rsidP="004C4F82">
            <w:pPr>
              <w:tabs>
                <w:tab w:val="left" w:pos="7465"/>
              </w:tabs>
              <w:rPr>
                <w:rFonts w:ascii="Arial" w:hAnsi="Arial" w:cs="Arial"/>
                <w:b/>
                <w:sz w:val="22"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356381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4C4F82" w:rsidRPr="00356381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602D4134" w:rsidR="004C4F82" w:rsidRPr="006E6F91" w:rsidRDefault="008B7669" w:rsidP="008B7669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[</w:t>
            </w:r>
            <w:r w:rsidRPr="00356381">
              <w:rPr>
                <w:rFonts w:ascii="Arial" w:hAnsi="Arial" w:cs="Arial"/>
                <w:sz w:val="22"/>
                <w:highlight w:val="yellow"/>
              </w:rPr>
              <w:t>nein ankreuzen</w:t>
            </w:r>
            <w:r w:rsidRPr="00356381">
              <w:rPr>
                <w:rFonts w:ascii="Arial" w:hAnsi="Arial" w:cs="Arial"/>
                <w:sz w:val="22"/>
              </w:rPr>
              <w:t>]</w:t>
            </w:r>
          </w:p>
        </w:tc>
      </w:tr>
    </w:tbl>
    <w:p w14:paraId="7F1AD41E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356381" w14:paraId="5055E8B5" w14:textId="77777777" w:rsidTr="0036178C">
        <w:tc>
          <w:tcPr>
            <w:tcW w:w="9212" w:type="dxa"/>
          </w:tcPr>
          <w:p w14:paraId="43488653" w14:textId="01849A0C" w:rsidR="00492AB4" w:rsidRPr="00356381" w:rsidRDefault="00492AB4" w:rsidP="006354B6">
            <w:pPr>
              <w:tabs>
                <w:tab w:val="left" w:pos="7465"/>
              </w:tabs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Wurde für diese angefrag</w:t>
            </w:r>
            <w:r w:rsidR="00DC6CBD" w:rsidRPr="00356381">
              <w:rPr>
                <w:rFonts w:ascii="Arial" w:hAnsi="Arial" w:cs="Arial"/>
                <w:b/>
                <w:sz w:val="22"/>
              </w:rPr>
              <w:t>te Untersuchungs- und Behandlungsmethode von Ihrem Kranke</w:t>
            </w:r>
            <w:r w:rsidR="00DB14F4" w:rsidRPr="00356381">
              <w:rPr>
                <w:rFonts w:ascii="Arial" w:hAnsi="Arial" w:cs="Arial"/>
                <w:b/>
                <w:sz w:val="22"/>
              </w:rPr>
              <w:t>nhaus bereits vor dem 01.01.202</w:t>
            </w:r>
            <w:r w:rsidR="00362A01">
              <w:rPr>
                <w:rFonts w:ascii="Arial" w:hAnsi="Arial" w:cs="Arial"/>
                <w:b/>
                <w:sz w:val="22"/>
              </w:rPr>
              <w:t>4</w:t>
            </w:r>
            <w:r w:rsidR="00DC6CBD" w:rsidRPr="00356381">
              <w:rPr>
                <w:rFonts w:ascii="Arial" w:hAnsi="Arial" w:cs="Arial"/>
                <w:b/>
                <w:sz w:val="22"/>
              </w:rPr>
              <w:t xml:space="preserve"> eine Anfrage gemäß §6 Abs. 2 KHEntG an das InEK übermittelt</w:t>
            </w:r>
            <w:r w:rsidR="002333FF" w:rsidRPr="00356381">
              <w:rPr>
                <w:rFonts w:ascii="Arial" w:hAnsi="Arial" w:cs="Arial"/>
                <w:b/>
                <w:sz w:val="22"/>
              </w:rPr>
              <w:t>?</w:t>
            </w:r>
          </w:p>
        </w:tc>
      </w:tr>
      <w:tr w:rsidR="00492AB4" w:rsidRPr="00356381" w14:paraId="3F239A32" w14:textId="77777777" w:rsidTr="0036178C">
        <w:tc>
          <w:tcPr>
            <w:tcW w:w="9212" w:type="dxa"/>
          </w:tcPr>
          <w:p w14:paraId="7DD0679B" w14:textId="06BF46F7" w:rsidR="00492AB4" w:rsidRPr="00986EE4" w:rsidRDefault="00ED79AA" w:rsidP="00DB14F4">
            <w:pPr>
              <w:rPr>
                <w:rFonts w:ascii="Arial" w:hAnsi="Arial" w:cs="Arial"/>
                <w:sz w:val="22"/>
                <w:highlight w:val="yellow"/>
              </w:rPr>
            </w:pPr>
            <w:r w:rsidRPr="00356381">
              <w:rPr>
                <w:rFonts w:ascii="Arial" w:hAnsi="Arial" w:cs="Arial"/>
                <w:sz w:val="22"/>
                <w:highlight w:val="yellow"/>
              </w:rPr>
              <w:t>[</w:t>
            </w:r>
            <w:r w:rsidR="00DC6CBD" w:rsidRPr="00356381">
              <w:rPr>
                <w:rFonts w:ascii="Arial" w:hAnsi="Arial" w:cs="Arial"/>
                <w:sz w:val="22"/>
                <w:highlight w:val="yellow"/>
              </w:rPr>
              <w:t>Ja/nein</w:t>
            </w:r>
            <w:r w:rsidRPr="00356381">
              <w:rPr>
                <w:rFonts w:ascii="Arial" w:hAnsi="Arial" w:cs="Arial"/>
                <w:sz w:val="22"/>
                <w:highlight w:val="yellow"/>
              </w:rPr>
              <w:t xml:space="preserve"> ankreuzen.</w:t>
            </w:r>
            <w:r w:rsidR="006C656D" w:rsidRPr="00356381">
              <w:rPr>
                <w:rFonts w:ascii="Arial" w:hAnsi="Arial" w:cs="Arial"/>
                <w:sz w:val="22"/>
                <w:highlight w:val="yellow"/>
              </w:rPr>
              <w:t xml:space="preserve"> </w:t>
            </w:r>
            <w:r w:rsidR="00C21654" w:rsidRPr="00356381">
              <w:rPr>
                <w:rFonts w:ascii="Arial" w:hAnsi="Arial" w:cs="Arial"/>
                <w:sz w:val="22"/>
                <w:highlight w:val="yellow"/>
              </w:rPr>
              <w:t>Bei ja Nummer aus Liste</w:t>
            </w:r>
            <w:r w:rsidRPr="00356381">
              <w:rPr>
                <w:rFonts w:ascii="Arial" w:hAnsi="Arial" w:cs="Arial"/>
                <w:sz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356381" w:rsidRDefault="00492AB4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0823808B" w14:textId="77777777">
        <w:tc>
          <w:tcPr>
            <w:tcW w:w="9212" w:type="dxa"/>
          </w:tcPr>
          <w:p w14:paraId="3A37C23D" w14:textId="6AFD43C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Beschreibung der neuen Methode</w:t>
            </w:r>
          </w:p>
        </w:tc>
      </w:tr>
      <w:tr w:rsidR="008E6675" w:rsidRPr="00356381" w14:paraId="5696BA9D" w14:textId="77777777">
        <w:tc>
          <w:tcPr>
            <w:tcW w:w="9212" w:type="dxa"/>
          </w:tcPr>
          <w:p w14:paraId="2E2FFF5B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 xml:space="preserve">Wirkweise: </w:t>
            </w:r>
          </w:p>
          <w:p w14:paraId="02641E1A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 xml:space="preserve">Imipenem-Cilastatin-Relebactam stellt eine neue Therapieoption für Patienten dar, die eine Infektion mit resistenten, aeroben Gram-negativen Erregern haben. </w:t>
            </w:r>
          </w:p>
          <w:p w14:paraId="55E38F54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>Die bakterizide Aktivität von Imipenem beruht dabei auf der Inhibition von Penicillin-bindenden Proteinen (PBP), was zur Hemmung der bakteriellen Peptidoglykan-Zellwandsynthese führt. Cilastatin schränkt dabei die renale Verstoffwechselung von Imipenem ein und hat keine antibakterielle Aktivität. Durch die Hinzunahme von Relebactam – einem Nicht-beta-Laktam-Inhibitor der Ambler-Klasse-A- und Ambler-Klasse-C-beta-Laktamasen – zu Imipinem/Cilastatin kommt es zu einer Hemmung der Klasse-A-Klebsiella-pneumoniae-Carbapenemase (KPC) und der Breitspektrum-beta-Laktamasen (extended-spectrum-beta-lactamases ESBLs), sowie Klasse C-(AmpC-Typ)-beta-Laktamasen, einschließlich der von Pseudomonas induzierte Cephalosporinase (Pseudomonas derived Cephalosporinase, PDC). Hierdurch wird Imipenem vor dem Abbau durch diese Beta-Lactamasen geschützt.</w:t>
            </w:r>
          </w:p>
          <w:p w14:paraId="15FE7917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781D3A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>Evidenzlage:</w:t>
            </w:r>
          </w:p>
          <w:p w14:paraId="41062AEA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 xml:space="preserve">In einer randomisierten Studie (RESTORE-IMI 1, Motsch et al, CID 2020;70:1799)) wurden 47 Patienten mit Infektionen durch Gram-negative, Imipenem-unempfindliche Erregern untersucht. </w:t>
            </w:r>
          </w:p>
          <w:p w14:paraId="24A91B9E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 xml:space="preserve">Es wurden Patienten mit einer cIAI (komplizierte intraabdominale Infektion), cUTI (komplizierte Harnwegsinfektion) oder HAP/VAP (im Krankenhaus erworbene / beatmungsassoziierte Lungenentzündung) eingeschlossen. </w:t>
            </w:r>
          </w:p>
          <w:p w14:paraId="06953041" w14:textId="77777777" w:rsidR="009A0CB2" w:rsidRPr="00356381" w:rsidRDefault="009A0CB2" w:rsidP="009A0CB2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>Als primärer Endpunkt wurde das positive Gesamtansprechen in der modifizierten mikrobiologischen Intent-to-Treat Population (mMITT; Nachweis eines zu Beginn für die Erkrankung ursächlichen Pathogens und Erhalt ≥1-Dosis der Studienmedikation) untersucht. Das Gesamtansprechen war je nach Infektionstyp unterschiedlich definiert</w:t>
            </w:r>
          </w:p>
          <w:p w14:paraId="2468D567" w14:textId="77777777" w:rsidR="009A0CB2" w:rsidRPr="00356381" w:rsidRDefault="009A0CB2" w:rsidP="009A0CB2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Sekundäre Endpunkte waren das positive klinische Ansprechen und die Gesamtmortalität an Tag 28 (mMITT) sowie die behandlungsbedingte Nephrotoxizität (Sicherheitspolulation; Patienten mit Erhalt von ≥1-Studienmedikationsgabe). </w:t>
            </w:r>
          </w:p>
          <w:p w14:paraId="64CF9533" w14:textId="77777777" w:rsidR="009A0CB2" w:rsidRPr="00356381" w:rsidRDefault="009A0CB2" w:rsidP="009A0C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>Bezüglich des primären Endpunkts wurde mit IMI/REL bei 71% der Studienteilnehmer ein positives Gesamtansprechen erzielt und mit COL + IMI/CIL bei 70% der Patienten (90% Konfidenzintervall [CI] für Differenz, -27,5, 21,4).</w:t>
            </w:r>
          </w:p>
          <w:p w14:paraId="0A9BBBFE" w14:textId="77777777" w:rsidR="009A0CB2" w:rsidRPr="00356381" w:rsidRDefault="009A0CB2" w:rsidP="009A0C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 xml:space="preserve">In der Analyse der sekundären Endpunkte wurde ein positives klinisches Ansprechen an Tag 28 in 71% unter IMI/REL vs. 40% unter COL +IMI/CIL (90% CI, 1,3, 51,5) beobachtet, während die Sterblichkeit an Tag 28 bei 10% unter IMI/REL vs. 30% unter COL +IMI/CIL (90% CI, -46,4, 6,7) lag. </w:t>
            </w:r>
          </w:p>
          <w:p w14:paraId="1387B96C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E115E9" w14:textId="77777777" w:rsidR="009A0CB2" w:rsidRPr="00356381" w:rsidRDefault="009A0CB2" w:rsidP="009A0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>In der klinischen Studie (RESTORE-IMI II, Titov et al, CID 2021, Dez 6; 73(11)) bei Patienten mit HAP, einschließlich VAP, zeigte sich eine Nicht-Unterlegenheit gegenüber Piperacillin/Tazobactam. Unter den Patienten hatten 6,2 % (33/535) zu Beginn eine Bakteriämie.Von 537 randomisierten Patienten erhielten 264 Imipenem-Cilastatin-Relebactam und 267 Piperacillin-Tazobactam.</w:t>
            </w:r>
            <w:r w:rsidRPr="00356381">
              <w:rPr>
                <w:rFonts w:ascii="Arial" w:hAnsi="Arial" w:cs="Arial"/>
                <w:sz w:val="22"/>
                <w:szCs w:val="22"/>
              </w:rPr>
              <w:t xml:space="preserve"> Es zeigte sich eine Gesamtmortalität an Tag 28 von 15,9% in der IMI/REL Gruppe vs. 21,3% in der PIP/TAZ Gruppe (Differenz, -5,3% [95% Konfidenzintervall (CI); -11,9% bis 1,2%]). Ein positives klinisches Ansprechen zum Zeitpunkt der frühen Nachbeobachtung betrug 61,0% vs. 55,8% (Differenz, 5,0% [95% CI, -3,2% bis 13,2%]) </w:t>
            </w:r>
          </w:p>
          <w:p w14:paraId="4E1275E4" w14:textId="77777777" w:rsidR="009A0CB2" w:rsidRPr="00356381" w:rsidRDefault="009A0CB2" w:rsidP="009A0C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419B66" w14:textId="77777777" w:rsidR="009A0CB2" w:rsidRPr="00356381" w:rsidRDefault="009A0CB2" w:rsidP="009A0C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>Dosis:</w:t>
            </w:r>
          </w:p>
          <w:p w14:paraId="0AF79188" w14:textId="5323FE23" w:rsidR="00DB14F4" w:rsidRPr="00356381" w:rsidRDefault="009A0CB2" w:rsidP="009A0CB2">
            <w:pPr>
              <w:rPr>
                <w:rFonts w:ascii="Arial" w:hAnsi="Arial" w:cs="Arial"/>
                <w:lang w:val="de-CH"/>
              </w:rPr>
            </w:pPr>
            <w:r w:rsidRPr="00356381">
              <w:rPr>
                <w:rFonts w:ascii="Arial" w:hAnsi="Arial" w:cs="Arial"/>
                <w:color w:val="000000"/>
                <w:sz w:val="22"/>
                <w:szCs w:val="22"/>
              </w:rPr>
              <w:t>Bei HAP und VAP beträgt die Dosis Imipenem-Cilastatin-Relebactam 500 mg/500 mg/250 mg alle 6 Stunden für 7-14 Tage. Die empfohlene Behandlungsdauer bei cIAI und cUTI  beträgt 5 bis 10 Tage, kann jedoch bis zu 14 Tage andauern.</w:t>
            </w:r>
            <w:r w:rsidR="00BB5658">
              <w:rPr>
                <w:rFonts w:ascii="Arial" w:hAnsi="Arial" w:cs="Arial"/>
                <w:color w:val="000000"/>
                <w:sz w:val="22"/>
                <w:szCs w:val="22"/>
              </w:rPr>
              <w:t xml:space="preserve"> Die Infusionsdauer beträgt jeweils 30 Minuten. Eine Dosisanpassung ist für Patienten mit einer Kreatinin-Clearance (CrCl) &lt; 90 ml/min gemäß der Fachinformation empfohlen. </w:t>
            </w:r>
          </w:p>
        </w:tc>
      </w:tr>
    </w:tbl>
    <w:p w14:paraId="6F81F951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73F33158" w14:textId="77777777">
        <w:tc>
          <w:tcPr>
            <w:tcW w:w="9212" w:type="dxa"/>
          </w:tcPr>
          <w:p w14:paraId="684681EC" w14:textId="7F246CCE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Mit welchem OPS wird die Methode verschlüsselt?</w:t>
            </w:r>
          </w:p>
        </w:tc>
      </w:tr>
      <w:tr w:rsidR="008E6675" w:rsidRPr="00356381" w14:paraId="5C95386E" w14:textId="77777777">
        <w:tc>
          <w:tcPr>
            <w:tcW w:w="9212" w:type="dxa"/>
          </w:tcPr>
          <w:p w14:paraId="08BF2157" w14:textId="4B84D315" w:rsidR="004C4F82" w:rsidRPr="00362A01" w:rsidRDefault="00362A01" w:rsidP="00DC6CBD">
            <w:pPr>
              <w:rPr>
                <w:rFonts w:ascii="Arial" w:hAnsi="Arial" w:cs="Arial"/>
                <w:sz w:val="22"/>
              </w:rPr>
            </w:pPr>
            <w:r w:rsidRPr="00362A01">
              <w:rPr>
                <w:rFonts w:ascii="Arial" w:hAnsi="Arial" w:cs="Arial"/>
                <w:sz w:val="22"/>
              </w:rPr>
              <w:t>6-00g.5</w:t>
            </w:r>
          </w:p>
          <w:p w14:paraId="276EB151" w14:textId="1A6E1A81" w:rsidR="00CC7E5F" w:rsidRPr="00356381" w:rsidRDefault="00CC7E5F" w:rsidP="00435583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14:paraId="63A2C327" w14:textId="77777777" w:rsidR="00DC6CBD" w:rsidRPr="00356381" w:rsidRDefault="00DC6CBD" w:rsidP="00EE0D0B">
      <w:pPr>
        <w:jc w:val="center"/>
        <w:rPr>
          <w:rFonts w:ascii="Arial" w:hAnsi="Arial" w:cs="Arial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356381" w14:paraId="1C363EAC" w14:textId="77777777" w:rsidTr="001A1587">
        <w:tc>
          <w:tcPr>
            <w:tcW w:w="9212" w:type="dxa"/>
          </w:tcPr>
          <w:p w14:paraId="76259E49" w14:textId="0E1E9B3E" w:rsidR="004C4F82" w:rsidRPr="00356381" w:rsidRDefault="002333FF" w:rsidP="0036178C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Anmerkungen zu den Proz</w:t>
            </w:r>
            <w:r w:rsidR="004C4F82" w:rsidRPr="00356381">
              <w:rPr>
                <w:rFonts w:ascii="Arial" w:hAnsi="Arial" w:cs="Arial"/>
                <w:b/>
                <w:sz w:val="22"/>
              </w:rPr>
              <w:t>eduren</w:t>
            </w:r>
          </w:p>
        </w:tc>
      </w:tr>
      <w:tr w:rsidR="001A1587" w:rsidRPr="00356381" w14:paraId="131FE40C" w14:textId="77777777" w:rsidTr="001A1587">
        <w:tc>
          <w:tcPr>
            <w:tcW w:w="9212" w:type="dxa"/>
          </w:tcPr>
          <w:p w14:paraId="48201DB1" w14:textId="4064E851" w:rsidR="001A1587" w:rsidRPr="00356381" w:rsidRDefault="001A1587" w:rsidP="001A15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C648B" w14:textId="77777777" w:rsidR="004C4F82" w:rsidRPr="00356381" w:rsidRDefault="004C4F82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1C579B85" w14:textId="77777777">
        <w:tc>
          <w:tcPr>
            <w:tcW w:w="9212" w:type="dxa"/>
          </w:tcPr>
          <w:p w14:paraId="442A0D93" w14:textId="7777777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356381" w14:paraId="158F0243" w14:textId="77777777">
        <w:tc>
          <w:tcPr>
            <w:tcW w:w="9212" w:type="dxa"/>
          </w:tcPr>
          <w:p w14:paraId="3A3A80D0" w14:textId="2F937892" w:rsidR="00B34BC4" w:rsidRPr="00356381" w:rsidRDefault="00B34BC4" w:rsidP="00B34BC4">
            <w:pPr>
              <w:autoSpaceDE w:val="0"/>
              <w:autoSpaceDN w:val="0"/>
              <w:adjustRightInd w:val="0"/>
              <w:rPr>
                <w:rFonts w:ascii="Arial" w:eastAsia="HelveticaNeueLTStd-Lt" w:hAnsi="Arial" w:cs="Arial"/>
                <w:sz w:val="22"/>
                <w:szCs w:val="22"/>
              </w:rPr>
            </w:pPr>
            <w:r w:rsidRPr="00356381">
              <w:rPr>
                <w:rFonts w:ascii="Arial" w:eastAsia="HelveticaNeueLTStd-Lt" w:hAnsi="Arial" w:cs="Arial"/>
                <w:sz w:val="22"/>
                <w:szCs w:val="22"/>
              </w:rPr>
              <w:t>Imipenem-</w:t>
            </w:r>
            <w:r w:rsidR="00362A01">
              <w:rPr>
                <w:rFonts w:ascii="Arial" w:eastAsia="HelveticaNeueLTStd-Lt" w:hAnsi="Arial" w:cs="Arial"/>
                <w:sz w:val="22"/>
                <w:szCs w:val="22"/>
              </w:rPr>
              <w:t>Cilastatin-</w:t>
            </w:r>
            <w:r w:rsidRPr="00356381">
              <w:rPr>
                <w:rFonts w:ascii="Arial" w:eastAsia="HelveticaNeueLTStd-Lt" w:hAnsi="Arial" w:cs="Arial"/>
                <w:sz w:val="22"/>
                <w:szCs w:val="22"/>
              </w:rPr>
              <w:t xml:space="preserve">Relebactam ist angezeigt zur Behandlung folgender Infektionen: </w:t>
            </w:r>
          </w:p>
          <w:p w14:paraId="716C8181" w14:textId="77777777" w:rsidR="00B34BC4" w:rsidRPr="00356381" w:rsidRDefault="00B34BC4" w:rsidP="00B34BC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HelveticaNeueLTStd-Lt" w:hAnsi="Arial" w:cs="Arial"/>
                <w:sz w:val="22"/>
                <w:szCs w:val="22"/>
              </w:rPr>
            </w:pPr>
            <w:r w:rsidRPr="00356381">
              <w:rPr>
                <w:rFonts w:ascii="Arial" w:eastAsia="HelveticaNeueLTStd-Lt" w:hAnsi="Arial" w:cs="Arial"/>
                <w:sz w:val="22"/>
                <w:szCs w:val="22"/>
              </w:rPr>
              <w:t xml:space="preserve">im Krankenhaus erworbenen Pneumonie (hospital-acquired pneumonia, HAP), einschließlich beatmungsassoziierter Pneumonie (ventilator-associated pneumonia, VAP) bei Erwachsenen </w:t>
            </w:r>
          </w:p>
          <w:p w14:paraId="6AB118D0" w14:textId="77777777" w:rsidR="00B34BC4" w:rsidRPr="00356381" w:rsidRDefault="00B34BC4" w:rsidP="00B34BC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eastAsia="HelveticaNeueLTStd-Lt" w:hAnsi="Arial" w:cs="Arial"/>
                <w:sz w:val="22"/>
                <w:szCs w:val="22"/>
              </w:rPr>
            </w:pPr>
            <w:r w:rsidRPr="00356381">
              <w:rPr>
                <w:rFonts w:ascii="Arial" w:eastAsia="HelveticaNeueLTStd-Lt" w:hAnsi="Arial" w:cs="Arial"/>
                <w:sz w:val="22"/>
                <w:szCs w:val="22"/>
              </w:rPr>
              <w:t>Behandlung der Bakteriämie, für die ein Zusammenhang mit HAP oder VAP bei Erwachsenen besteht oder vermutet wird</w:t>
            </w:r>
          </w:p>
          <w:p w14:paraId="606B75B1" w14:textId="6E5505EB" w:rsidR="008E6675" w:rsidRPr="00362A01" w:rsidRDefault="00B34BC4" w:rsidP="00362A01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362A01">
              <w:rPr>
                <w:rFonts w:ascii="Arial" w:eastAsia="HelveticaNeueLTStd-Lt" w:hAnsi="Arial" w:cs="Arial"/>
                <w:sz w:val="22"/>
                <w:szCs w:val="22"/>
              </w:rPr>
              <w:t>Behandlung von Infektionen mit aeroben Gram-negativen Erregern bei Erwachsenen mit begrenzten Therapieoptionen</w:t>
            </w:r>
          </w:p>
        </w:tc>
      </w:tr>
    </w:tbl>
    <w:p w14:paraId="2A567A97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356381" w14:paraId="6B0057FA" w14:textId="77777777">
        <w:tc>
          <w:tcPr>
            <w:tcW w:w="9212" w:type="dxa"/>
          </w:tcPr>
          <w:p w14:paraId="5999643D" w14:textId="77777777" w:rsidR="00DF4EBC" w:rsidRPr="00356381" w:rsidRDefault="00DF4EBC" w:rsidP="00DF4E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>Andere Breitspektrum-Antibiotika wie Meropenem, oder Piperacillin-Tazobactam, wenn diese aufgrund von Resistenzen nicht mehr wirksam sind.</w:t>
            </w:r>
          </w:p>
          <w:p w14:paraId="3EC3722F" w14:textId="6CA76E05" w:rsidR="008E6675" w:rsidRPr="00356381" w:rsidRDefault="00DF4EBC" w:rsidP="00DF4EBC">
            <w:pPr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6F373E">
              <w:rPr>
                <w:rFonts w:ascii="Arial" w:hAnsi="Arial" w:cs="Arial"/>
                <w:sz w:val="22"/>
                <w:szCs w:val="22"/>
              </w:rPr>
              <w:lastRenderedPageBreak/>
              <w:t>Imipenem-Cilastatin-Relebactam wurde vom GBA am 20.01.2022 als Reserveantibiotikum eingestuft.</w:t>
            </w:r>
          </w:p>
        </w:tc>
      </w:tr>
    </w:tbl>
    <w:p w14:paraId="073C0909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3CC85E94" w14:textId="77777777">
        <w:tc>
          <w:tcPr>
            <w:tcW w:w="9212" w:type="dxa"/>
          </w:tcPr>
          <w:p w14:paraId="25335173" w14:textId="77777777" w:rsidR="008E6675" w:rsidRPr="00356381" w:rsidRDefault="008E6675" w:rsidP="00E92C57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356381" w14:paraId="402C1327" w14:textId="77777777">
        <w:tc>
          <w:tcPr>
            <w:tcW w:w="9212" w:type="dxa"/>
          </w:tcPr>
          <w:p w14:paraId="57E4C6C2" w14:textId="26D977F5" w:rsidR="00606A6F" w:rsidRPr="00356381" w:rsidRDefault="00606A6F" w:rsidP="00606A6F">
            <w:pPr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>In den Informationen nach §</w:t>
            </w:r>
            <w:r w:rsidR="00BB56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6381">
              <w:rPr>
                <w:rFonts w:ascii="Arial" w:hAnsi="Arial" w:cs="Arial"/>
                <w:sz w:val="22"/>
                <w:szCs w:val="22"/>
              </w:rPr>
              <w:t>6 Abs. 2 KHEntgG für 2023 hat Imipenem-Cilastatin-Relebactam den Status 2 erhalten.</w:t>
            </w:r>
          </w:p>
          <w:p w14:paraId="7EA9F583" w14:textId="4E5BE561" w:rsidR="00606A6F" w:rsidRPr="00356381" w:rsidRDefault="00606A6F" w:rsidP="00606A6F">
            <w:pPr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 xml:space="preserve">Die Einstufung in den Status 2 ist nicht nachvollziehbar. </w:t>
            </w:r>
            <w:r w:rsidR="00BB5658">
              <w:rPr>
                <w:rFonts w:ascii="Arial" w:hAnsi="Arial" w:cs="Arial"/>
                <w:sz w:val="22"/>
                <w:szCs w:val="22"/>
              </w:rPr>
              <w:t>475</w:t>
            </w:r>
            <w:r w:rsidRPr="00356381">
              <w:rPr>
                <w:rFonts w:ascii="Arial" w:hAnsi="Arial" w:cs="Arial"/>
                <w:sz w:val="22"/>
                <w:szCs w:val="22"/>
              </w:rPr>
              <w:t xml:space="preserve"> Krankenhäuser hatten für </w:t>
            </w:r>
            <w:r w:rsidR="00BB5658">
              <w:rPr>
                <w:rFonts w:ascii="Arial" w:hAnsi="Arial" w:cs="Arial"/>
                <w:sz w:val="22"/>
                <w:szCs w:val="22"/>
              </w:rPr>
              <w:t>2024</w:t>
            </w:r>
            <w:r w:rsidRPr="00356381">
              <w:rPr>
                <w:rFonts w:ascii="Arial" w:hAnsi="Arial" w:cs="Arial"/>
                <w:sz w:val="22"/>
                <w:szCs w:val="22"/>
              </w:rPr>
              <w:t xml:space="preserve"> einen Antrag gestellt. </w:t>
            </w:r>
          </w:p>
          <w:p w14:paraId="6B1FDB47" w14:textId="14634BCA" w:rsidR="008E6675" w:rsidRPr="00356381" w:rsidRDefault="008E6675" w:rsidP="00C11458">
            <w:pPr>
              <w:rPr>
                <w:rFonts w:ascii="Arial" w:hAnsi="Arial" w:cs="Arial"/>
              </w:rPr>
            </w:pPr>
          </w:p>
        </w:tc>
      </w:tr>
    </w:tbl>
    <w:p w14:paraId="75E7896B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7DEA2055" w14:textId="77777777">
        <w:tc>
          <w:tcPr>
            <w:tcW w:w="9212" w:type="dxa"/>
          </w:tcPr>
          <w:p w14:paraId="4E8FCE4C" w14:textId="7777777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356381" w14:paraId="5C15DE82" w14:textId="77777777">
        <w:trPr>
          <w:trHeight w:val="264"/>
        </w:trPr>
        <w:tc>
          <w:tcPr>
            <w:tcW w:w="9212" w:type="dxa"/>
          </w:tcPr>
          <w:p w14:paraId="19E75E35" w14:textId="213955B9" w:rsidR="00A530BE" w:rsidRPr="00356381" w:rsidRDefault="008E6675" w:rsidP="005638EB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6BCFFEC8" w14:textId="77777777">
        <w:tc>
          <w:tcPr>
            <w:tcW w:w="9212" w:type="dxa"/>
          </w:tcPr>
          <w:p w14:paraId="5ABEFBD5" w14:textId="7777777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Wann wurde diese Methode in Deutschland eingeführt?</w:t>
            </w:r>
          </w:p>
        </w:tc>
      </w:tr>
      <w:tr w:rsidR="008E6675" w:rsidRPr="00356381" w14:paraId="0DF8F781" w14:textId="77777777">
        <w:tc>
          <w:tcPr>
            <w:tcW w:w="9212" w:type="dxa"/>
          </w:tcPr>
          <w:p w14:paraId="256E27C8" w14:textId="5C1447E3" w:rsidR="00D14350" w:rsidRPr="00356381" w:rsidRDefault="005E4111" w:rsidP="00C112A6">
            <w:pPr>
              <w:rPr>
                <w:rFonts w:ascii="Arial" w:hAnsi="Arial" w:cs="Arial"/>
                <w:color w:val="00B050"/>
                <w:sz w:val="22"/>
              </w:rPr>
            </w:pPr>
            <w:r w:rsidRPr="00356381">
              <w:rPr>
                <w:rFonts w:ascii="Arial" w:hAnsi="Arial" w:cs="Arial"/>
                <w:color w:val="000000" w:themeColor="text1"/>
                <w:sz w:val="22"/>
              </w:rPr>
              <w:t>15.06.2021</w:t>
            </w:r>
          </w:p>
        </w:tc>
      </w:tr>
    </w:tbl>
    <w:p w14:paraId="233BCD28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7DE956DB" w14:textId="77777777">
        <w:tc>
          <w:tcPr>
            <w:tcW w:w="9212" w:type="dxa"/>
          </w:tcPr>
          <w:p w14:paraId="483A4156" w14:textId="7777777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Bei Medikamenten: Wann wurde dieses Medikament zugelassen?</w:t>
            </w:r>
          </w:p>
        </w:tc>
      </w:tr>
      <w:tr w:rsidR="008E6675" w:rsidRPr="00356381" w14:paraId="1264FF24" w14:textId="77777777">
        <w:tc>
          <w:tcPr>
            <w:tcW w:w="9212" w:type="dxa"/>
          </w:tcPr>
          <w:p w14:paraId="7BB60EDC" w14:textId="5A9D6D2A" w:rsidR="00044597" w:rsidRPr="00356381" w:rsidRDefault="0023579F" w:rsidP="00C112A6">
            <w:pPr>
              <w:rPr>
                <w:rFonts w:ascii="Arial" w:hAnsi="Arial" w:cs="Arial"/>
                <w:color w:val="00B050"/>
                <w:sz w:val="22"/>
              </w:rPr>
            </w:pPr>
            <w:r w:rsidRPr="00356381">
              <w:rPr>
                <w:rFonts w:ascii="Arial" w:hAnsi="Arial" w:cs="Arial"/>
                <w:color w:val="000000" w:themeColor="text1"/>
                <w:sz w:val="22"/>
              </w:rPr>
              <w:t>13.02.2020</w:t>
            </w:r>
          </w:p>
        </w:tc>
      </w:tr>
    </w:tbl>
    <w:p w14:paraId="479CCD3D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24374391" w14:textId="77777777">
        <w:tc>
          <w:tcPr>
            <w:tcW w:w="9212" w:type="dxa"/>
          </w:tcPr>
          <w:p w14:paraId="657A69BC" w14:textId="7777777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 xml:space="preserve">Wann wurde </w:t>
            </w:r>
            <w:r w:rsidR="002333FF" w:rsidRPr="00356381">
              <w:rPr>
                <w:rFonts w:ascii="Arial" w:hAnsi="Arial" w:cs="Arial"/>
                <w:b/>
                <w:sz w:val="22"/>
              </w:rPr>
              <w:t xml:space="preserve">bzw. wird </w:t>
            </w:r>
            <w:r w:rsidRPr="00356381">
              <w:rPr>
                <w:rFonts w:ascii="Arial" w:hAnsi="Arial" w:cs="Arial"/>
                <w:b/>
                <w:sz w:val="22"/>
              </w:rPr>
              <w:t>die Methode in Ihrem Krankenhaus eingeführt?</w:t>
            </w:r>
          </w:p>
        </w:tc>
      </w:tr>
      <w:tr w:rsidR="008E6675" w:rsidRPr="00356381" w14:paraId="4BC61AB6" w14:textId="77777777">
        <w:tc>
          <w:tcPr>
            <w:tcW w:w="9212" w:type="dxa"/>
          </w:tcPr>
          <w:p w14:paraId="7727C539" w14:textId="77777777" w:rsidR="008E6675" w:rsidRPr="00356381" w:rsidRDefault="00983554" w:rsidP="005638EB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3D6635CC" w14:textId="77777777">
        <w:tc>
          <w:tcPr>
            <w:tcW w:w="9212" w:type="dxa"/>
          </w:tcPr>
          <w:p w14:paraId="126EBD70" w14:textId="77777777" w:rsidR="008E6675" w:rsidRPr="00356381" w:rsidRDefault="008E6675" w:rsidP="005638EB">
            <w:pPr>
              <w:rPr>
                <w:rFonts w:ascii="Arial" w:hAnsi="Arial" w:cs="Arial"/>
                <w:b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356381" w14:paraId="4C00526F" w14:textId="77777777">
        <w:tc>
          <w:tcPr>
            <w:tcW w:w="9212" w:type="dxa"/>
          </w:tcPr>
          <w:p w14:paraId="21DD9094" w14:textId="27B4FC19" w:rsidR="00C112A6" w:rsidRPr="00356381" w:rsidRDefault="002E61A8" w:rsidP="00C112A6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 xml:space="preserve">Imipenem-Cilastatin-Relebactam </w:t>
            </w:r>
            <w:r w:rsidRPr="00356381">
              <w:rPr>
                <w:rFonts w:ascii="Arial" w:hAnsi="Arial" w:cs="Arial"/>
                <w:sz w:val="22"/>
              </w:rPr>
              <w:t xml:space="preserve">wird in ca. </w:t>
            </w:r>
            <w:r w:rsidR="00362A01">
              <w:rPr>
                <w:rFonts w:ascii="Arial" w:hAnsi="Arial" w:cs="Arial"/>
                <w:sz w:val="22"/>
              </w:rPr>
              <w:t xml:space="preserve">475 </w:t>
            </w:r>
            <w:r w:rsidRPr="00356381">
              <w:rPr>
                <w:rFonts w:ascii="Arial" w:hAnsi="Arial" w:cs="Arial"/>
                <w:sz w:val="22"/>
              </w:rPr>
              <w:t>Kliniken in Deutschland eingesetzt (Schätzung aufgrund der NUB-Anfragen des Vorjahres).</w:t>
            </w:r>
          </w:p>
        </w:tc>
      </w:tr>
    </w:tbl>
    <w:p w14:paraId="43674FE7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2BCF6BA3" w14:textId="77777777">
        <w:tc>
          <w:tcPr>
            <w:tcW w:w="9212" w:type="dxa"/>
          </w:tcPr>
          <w:p w14:paraId="6D713A1D" w14:textId="3BAAE5FB" w:rsidR="008E6675" w:rsidRPr="00356381" w:rsidRDefault="008E6675" w:rsidP="00285AE4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Wie viele Patienten wur</w:t>
            </w:r>
            <w:r w:rsidR="000953D2" w:rsidRPr="00356381">
              <w:rPr>
                <w:rFonts w:ascii="Arial" w:hAnsi="Arial" w:cs="Arial"/>
                <w:b/>
                <w:sz w:val="22"/>
              </w:rPr>
              <w:t>den in Ihrem Krankenhaus in 202</w:t>
            </w:r>
            <w:r w:rsidR="00362A01">
              <w:rPr>
                <w:rFonts w:ascii="Arial" w:hAnsi="Arial" w:cs="Arial"/>
                <w:b/>
                <w:sz w:val="22"/>
              </w:rPr>
              <w:t>3</w:t>
            </w:r>
            <w:r w:rsidR="000953D2" w:rsidRPr="00356381">
              <w:rPr>
                <w:rFonts w:ascii="Arial" w:hAnsi="Arial" w:cs="Arial"/>
                <w:b/>
                <w:sz w:val="22"/>
              </w:rPr>
              <w:t xml:space="preserve"> oder in 202</w:t>
            </w:r>
            <w:r w:rsidR="00362A01">
              <w:rPr>
                <w:rFonts w:ascii="Arial" w:hAnsi="Arial" w:cs="Arial"/>
                <w:b/>
                <w:sz w:val="22"/>
              </w:rPr>
              <w:t>4</w:t>
            </w:r>
            <w:r w:rsidRPr="00356381">
              <w:rPr>
                <w:rFonts w:ascii="Arial" w:hAnsi="Arial" w:cs="Arial"/>
                <w:b/>
                <w:sz w:val="22"/>
              </w:rPr>
              <w:t xml:space="preserve"> mit dieser Methode behandelt?</w:t>
            </w:r>
          </w:p>
        </w:tc>
      </w:tr>
      <w:tr w:rsidR="008E6675" w:rsidRPr="00356381" w14:paraId="5CCFBAD3" w14:textId="77777777">
        <w:tc>
          <w:tcPr>
            <w:tcW w:w="9212" w:type="dxa"/>
          </w:tcPr>
          <w:p w14:paraId="4F6124DB" w14:textId="56C7DCD2" w:rsidR="008E6675" w:rsidRPr="00356381" w:rsidRDefault="008E6675" w:rsidP="00285AE4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In </w:t>
            </w:r>
            <w:r w:rsidR="000953D2" w:rsidRPr="00356381">
              <w:rPr>
                <w:rFonts w:ascii="Arial" w:hAnsi="Arial" w:cs="Arial"/>
                <w:sz w:val="22"/>
              </w:rPr>
              <w:t>202</w:t>
            </w:r>
            <w:r w:rsidR="00362A01">
              <w:rPr>
                <w:rFonts w:ascii="Arial" w:hAnsi="Arial" w:cs="Arial"/>
                <w:sz w:val="22"/>
              </w:rPr>
              <w:t>3</w:t>
            </w:r>
          </w:p>
        </w:tc>
      </w:tr>
      <w:tr w:rsidR="00983554" w:rsidRPr="00356381" w14:paraId="1992E6A2" w14:textId="77777777">
        <w:tc>
          <w:tcPr>
            <w:tcW w:w="9212" w:type="dxa"/>
          </w:tcPr>
          <w:p w14:paraId="283F259E" w14:textId="77777777" w:rsidR="00983554" w:rsidRPr="00356381" w:rsidRDefault="00983554" w:rsidP="0036178C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  <w:highlight w:val="yellow"/>
              </w:rPr>
              <w:t>[bitte ergänzen]</w:t>
            </w:r>
          </w:p>
        </w:tc>
      </w:tr>
      <w:tr w:rsidR="008E6675" w:rsidRPr="00356381" w14:paraId="175E4977" w14:textId="77777777">
        <w:tc>
          <w:tcPr>
            <w:tcW w:w="9212" w:type="dxa"/>
          </w:tcPr>
          <w:p w14:paraId="33A68C3A" w14:textId="62FA064C" w:rsidR="008E6675" w:rsidRPr="00356381" w:rsidRDefault="008E6675" w:rsidP="00285AE4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In </w:t>
            </w:r>
            <w:r w:rsidR="000953D2" w:rsidRPr="00356381">
              <w:rPr>
                <w:rFonts w:ascii="Arial" w:hAnsi="Arial" w:cs="Arial"/>
                <w:sz w:val="22"/>
              </w:rPr>
              <w:t>202</w:t>
            </w:r>
            <w:r w:rsidR="00362A01">
              <w:rPr>
                <w:rFonts w:ascii="Arial" w:hAnsi="Arial" w:cs="Arial"/>
                <w:sz w:val="22"/>
              </w:rPr>
              <w:t>4</w:t>
            </w:r>
          </w:p>
        </w:tc>
      </w:tr>
      <w:tr w:rsidR="00983554" w:rsidRPr="00356381" w14:paraId="6BABCFC8" w14:textId="77777777">
        <w:tc>
          <w:tcPr>
            <w:tcW w:w="9212" w:type="dxa"/>
          </w:tcPr>
          <w:p w14:paraId="17351D25" w14:textId="77777777" w:rsidR="00983554" w:rsidRPr="00356381" w:rsidRDefault="00983554" w:rsidP="0036178C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49B8805A" w14:textId="77777777">
        <w:tc>
          <w:tcPr>
            <w:tcW w:w="9212" w:type="dxa"/>
          </w:tcPr>
          <w:p w14:paraId="2C8371FB" w14:textId="53D65F84" w:rsidR="008E6675" w:rsidRPr="00356381" w:rsidRDefault="008E6675" w:rsidP="00285AE4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Wieviele P</w:t>
            </w:r>
            <w:r w:rsidR="00A530BE" w:rsidRPr="00356381">
              <w:rPr>
                <w:rFonts w:ascii="Arial" w:hAnsi="Arial" w:cs="Arial"/>
                <w:b/>
                <w:sz w:val="22"/>
              </w:rPr>
              <w:t>atienten planen Sie im Jahr 20</w:t>
            </w:r>
            <w:r w:rsidR="000953D2" w:rsidRPr="00356381">
              <w:rPr>
                <w:rFonts w:ascii="Arial" w:hAnsi="Arial" w:cs="Arial"/>
                <w:b/>
                <w:sz w:val="22"/>
              </w:rPr>
              <w:t>2</w:t>
            </w:r>
            <w:r w:rsidR="00362A01">
              <w:rPr>
                <w:rFonts w:ascii="Arial" w:hAnsi="Arial" w:cs="Arial"/>
                <w:b/>
                <w:sz w:val="22"/>
              </w:rPr>
              <w:t>5</w:t>
            </w:r>
            <w:r w:rsidRPr="00356381">
              <w:rPr>
                <w:rFonts w:ascii="Arial" w:hAnsi="Arial" w:cs="Arial"/>
                <w:b/>
                <w:sz w:val="22"/>
              </w:rPr>
              <w:t xml:space="preserve"> mit dieser Methode zu behandeln?</w:t>
            </w:r>
          </w:p>
        </w:tc>
      </w:tr>
      <w:tr w:rsidR="00983554" w:rsidRPr="00356381" w14:paraId="742C5EF0" w14:textId="77777777">
        <w:tc>
          <w:tcPr>
            <w:tcW w:w="9212" w:type="dxa"/>
          </w:tcPr>
          <w:p w14:paraId="4620D230" w14:textId="77777777" w:rsidR="00983554" w:rsidRPr="00356381" w:rsidRDefault="00983554" w:rsidP="0036178C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356381" w:rsidRDefault="008E6675" w:rsidP="005638E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04A6A805" w14:textId="77777777">
        <w:tc>
          <w:tcPr>
            <w:tcW w:w="9212" w:type="dxa"/>
          </w:tcPr>
          <w:p w14:paraId="5C0D4897" w14:textId="77777777" w:rsidR="008E6675" w:rsidRPr="00356381" w:rsidRDefault="008E6675" w:rsidP="005638EB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356381" w14:paraId="169DFC57" w14:textId="77777777">
        <w:tc>
          <w:tcPr>
            <w:tcW w:w="9212" w:type="dxa"/>
          </w:tcPr>
          <w:p w14:paraId="0196D1BF" w14:textId="77777777" w:rsidR="00F91EA8" w:rsidRPr="0035638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56381">
              <w:rPr>
                <w:rFonts w:ascii="Arial" w:hAnsi="Arial" w:cs="Arial"/>
                <w:sz w:val="22"/>
                <w:szCs w:val="22"/>
                <w:u w:val="single"/>
              </w:rPr>
              <w:t>Sachkosten:</w:t>
            </w:r>
          </w:p>
          <w:p w14:paraId="11F93287" w14:textId="458E3B8D" w:rsidR="00F91EA8" w:rsidRPr="00356381" w:rsidRDefault="00F91EA8" w:rsidP="00F91EA8">
            <w:pPr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>Der Krankenhaus</w:t>
            </w:r>
            <w:r w:rsidR="00375F76" w:rsidRPr="00356381">
              <w:rPr>
                <w:rFonts w:ascii="Arial" w:hAnsi="Arial" w:cs="Arial"/>
                <w:sz w:val="22"/>
                <w:szCs w:val="22"/>
              </w:rPr>
              <w:t>-EK</w:t>
            </w:r>
            <w:r w:rsidRPr="00356381">
              <w:rPr>
                <w:rFonts w:ascii="Arial" w:hAnsi="Arial" w:cs="Arial"/>
                <w:sz w:val="22"/>
                <w:szCs w:val="22"/>
              </w:rPr>
              <w:t xml:space="preserve"> für Imipenem-Cilastatin-Relebactam beträgt 7.065,63 € (</w:t>
            </w:r>
            <w:r w:rsidR="00BB5658">
              <w:rPr>
                <w:rFonts w:ascii="Arial" w:hAnsi="Arial" w:cs="Arial"/>
                <w:sz w:val="22"/>
                <w:szCs w:val="22"/>
              </w:rPr>
              <w:t>Lauer-Taxe</w:t>
            </w:r>
            <w:r w:rsidRPr="00356381">
              <w:rPr>
                <w:rFonts w:ascii="Arial" w:hAnsi="Arial" w:cs="Arial"/>
                <w:sz w:val="22"/>
                <w:szCs w:val="22"/>
              </w:rPr>
              <w:t>, inkl. M</w:t>
            </w:r>
            <w:r w:rsidR="00362A01">
              <w:rPr>
                <w:rFonts w:ascii="Arial" w:hAnsi="Arial" w:cs="Arial"/>
                <w:sz w:val="22"/>
                <w:szCs w:val="22"/>
              </w:rPr>
              <w:t>w</w:t>
            </w:r>
            <w:r w:rsidRPr="00356381">
              <w:rPr>
                <w:rFonts w:ascii="Arial" w:hAnsi="Arial" w:cs="Arial"/>
                <w:sz w:val="22"/>
                <w:szCs w:val="22"/>
              </w:rPr>
              <w:t xml:space="preserve">St, Stand </w:t>
            </w:r>
            <w:r w:rsidR="00BB5658">
              <w:rPr>
                <w:rFonts w:ascii="Arial" w:hAnsi="Arial" w:cs="Arial"/>
                <w:sz w:val="22"/>
                <w:szCs w:val="22"/>
              </w:rPr>
              <w:t>24.09.2024</w:t>
            </w:r>
            <w:r w:rsidRPr="00356381">
              <w:rPr>
                <w:rFonts w:ascii="Arial" w:hAnsi="Arial" w:cs="Arial"/>
                <w:sz w:val="22"/>
                <w:szCs w:val="22"/>
              </w:rPr>
              <w:t>) für eine Packung mit 25 Durchstechflaschen, also 282,63 € pro Durchstechflasche.</w:t>
            </w:r>
          </w:p>
          <w:p w14:paraId="49B3F978" w14:textId="77777777" w:rsidR="00375F76" w:rsidRPr="00356381" w:rsidRDefault="00375F76" w:rsidP="00F91E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429FB" w14:textId="094F7E7B" w:rsidR="00F91EA8" w:rsidRPr="00356381" w:rsidRDefault="00F91EA8" w:rsidP="00F91EA8">
            <w:pPr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lastRenderedPageBreak/>
              <w:t>Jede Durchstechflasche enthält 500 mg Imipenem, 500 mg Cilastatin und 250 mg Relebactam.</w:t>
            </w:r>
          </w:p>
          <w:p w14:paraId="409B455B" w14:textId="77777777" w:rsidR="00F91EA8" w:rsidRPr="00356381" w:rsidRDefault="00F91EA8" w:rsidP="00F91EA8">
            <w:pPr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 xml:space="preserve">Bei einer angenommenen Dosierung von Imipenem-Cilastatin-Relebactam 500 mg/500 mg/250 mg alle 6 Stunden für 7-14 Tage ergeben sich 1.130,52 € Tagestherapiekosten bzw. </w:t>
            </w:r>
          </w:p>
          <w:p w14:paraId="1FC09AFA" w14:textId="77777777" w:rsidR="00F91EA8" w:rsidRPr="0035638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sz w:val="22"/>
                <w:szCs w:val="22"/>
              </w:rPr>
              <w:t>7.913,64 € bei 7 Tagen und 15.827 € bei 14 Tagen.</w:t>
            </w:r>
          </w:p>
          <w:p w14:paraId="3B061B9F" w14:textId="77777777" w:rsidR="00F91EA8" w:rsidRPr="0035638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5E8271" w14:textId="77777777" w:rsidR="00F91EA8" w:rsidRPr="00356381" w:rsidRDefault="00F91EA8" w:rsidP="00F91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56381">
              <w:rPr>
                <w:rFonts w:ascii="Arial" w:hAnsi="Arial" w:cs="Arial"/>
                <w:sz w:val="22"/>
                <w:szCs w:val="22"/>
                <w:u w:val="single"/>
              </w:rPr>
              <w:t>Personalkosten:</w:t>
            </w:r>
          </w:p>
          <w:p w14:paraId="68BF2787" w14:textId="77777777" w:rsidR="00F91EA8" w:rsidRPr="00356381" w:rsidRDefault="00F91EA8" w:rsidP="00F91EA8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Für die Zubereitung: ca. 10 Minuten (MTD Apotheke)</w:t>
            </w:r>
          </w:p>
          <w:p w14:paraId="085C5743" w14:textId="77777777" w:rsidR="00F91EA8" w:rsidRPr="00356381" w:rsidRDefault="00F91EA8" w:rsidP="00F91EA8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Für die Applikation: ca. 5 Minuten (ÄD) und ca. 5 Minuten (PD)</w:t>
            </w:r>
          </w:p>
          <w:p w14:paraId="16A3FAE3" w14:textId="598C6A6C" w:rsidR="0078272D" w:rsidRPr="00356381" w:rsidRDefault="00F91EA8" w:rsidP="00F91EA8">
            <w:pPr>
              <w:rPr>
                <w:rFonts w:ascii="Arial" w:hAnsi="Arial" w:cs="Arial"/>
                <w:color w:val="548DD4" w:themeColor="text2" w:themeTint="99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Für die Überwachung: ca. 30 Minuten (PD), ca. 10 Minuten (ÄD)</w:t>
            </w:r>
          </w:p>
          <w:p w14:paraId="7D03D20B" w14:textId="4A98DF9B" w:rsidR="00156FE0" w:rsidRPr="00356381" w:rsidRDefault="00156FE0" w:rsidP="007A314E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</w:tr>
    </w:tbl>
    <w:p w14:paraId="45E65153" w14:textId="77777777" w:rsidR="008E6675" w:rsidRPr="00356381" w:rsidRDefault="008E6675" w:rsidP="005638EB">
      <w:pPr>
        <w:rPr>
          <w:rFonts w:ascii="Arial" w:hAnsi="Arial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0D84EF57" w14:textId="77777777">
        <w:tc>
          <w:tcPr>
            <w:tcW w:w="9212" w:type="dxa"/>
          </w:tcPr>
          <w:p w14:paraId="2FCAAE14" w14:textId="77777777" w:rsidR="008E6675" w:rsidRPr="00356381" w:rsidRDefault="008E6675" w:rsidP="005638EB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356381" w14:paraId="56F9F66E" w14:textId="77777777">
        <w:tc>
          <w:tcPr>
            <w:tcW w:w="9212" w:type="dxa"/>
          </w:tcPr>
          <w:p w14:paraId="2BF9AD28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L63E </w:t>
            </w:r>
          </w:p>
          <w:p w14:paraId="2474AF93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F62C </w:t>
            </w:r>
          </w:p>
          <w:p w14:paraId="2B805E4A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E79C </w:t>
            </w:r>
          </w:p>
          <w:p w14:paraId="76AE0616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L64B </w:t>
            </w:r>
          </w:p>
          <w:p w14:paraId="0D2C6598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T60E </w:t>
            </w:r>
          </w:p>
          <w:p w14:paraId="7B422566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B43Z </w:t>
            </w:r>
          </w:p>
          <w:p w14:paraId="33A1A833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E79A </w:t>
            </w:r>
          </w:p>
          <w:p w14:paraId="5BBE86F7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G67B </w:t>
            </w:r>
          </w:p>
          <w:p w14:paraId="374C94C9" w14:textId="77777777" w:rsidR="00CB2B8F" w:rsidRPr="00356381" w:rsidRDefault="00CB2B8F" w:rsidP="00CB2B8F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 xml:space="preserve">L63B </w:t>
            </w:r>
          </w:p>
          <w:p w14:paraId="3FDE8751" w14:textId="0FF4C1CF" w:rsidR="008E6675" w:rsidRPr="00356381" w:rsidRDefault="00CB2B8F" w:rsidP="00CB2B8F">
            <w:pPr>
              <w:rPr>
                <w:rFonts w:ascii="Arial" w:hAnsi="Arial" w:cs="Arial"/>
                <w:color w:val="00B050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T64C</w:t>
            </w:r>
          </w:p>
        </w:tc>
      </w:tr>
    </w:tbl>
    <w:p w14:paraId="4E6FC927" w14:textId="77777777" w:rsidR="008E6675" w:rsidRPr="00356381" w:rsidRDefault="008E6675" w:rsidP="005638EB">
      <w:pPr>
        <w:rPr>
          <w:rFonts w:ascii="Arial" w:hAnsi="Arial" w:cs="Arial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356381" w14:paraId="4E9DF4AB" w14:textId="77777777">
        <w:tc>
          <w:tcPr>
            <w:tcW w:w="9212" w:type="dxa"/>
          </w:tcPr>
          <w:p w14:paraId="3184CC4A" w14:textId="77777777" w:rsidR="008E6675" w:rsidRPr="00356381" w:rsidRDefault="008E6675" w:rsidP="005638EB">
            <w:pPr>
              <w:rPr>
                <w:rFonts w:ascii="Arial" w:hAnsi="Arial" w:cs="Arial"/>
              </w:rPr>
            </w:pPr>
            <w:r w:rsidRPr="00356381">
              <w:rPr>
                <w:rFonts w:ascii="Arial" w:hAnsi="Arial" w:cs="Arial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356381" w14:paraId="3100E4A7" w14:textId="77777777">
        <w:tc>
          <w:tcPr>
            <w:tcW w:w="9212" w:type="dxa"/>
          </w:tcPr>
          <w:p w14:paraId="546EDAE2" w14:textId="77777777" w:rsidR="00EE41E6" w:rsidRPr="00356381" w:rsidRDefault="00EE41E6" w:rsidP="00EE41E6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color w:val="000000" w:themeColor="text1"/>
                <w:sz w:val="22"/>
              </w:rPr>
              <w:t xml:space="preserve">Imipenem-Cilastatin-Relebactam wurde </w:t>
            </w:r>
            <w:r w:rsidRPr="00356381">
              <w:rPr>
                <w:rFonts w:ascii="Arial" w:hAnsi="Arial" w:cs="Arial"/>
                <w:sz w:val="22"/>
              </w:rPr>
              <w:t xml:space="preserve">im Jahr 2020 zugelassen und ist seit dem Jahr 2021 in Deutschland auf dem Markt. </w:t>
            </w:r>
          </w:p>
          <w:p w14:paraId="3BCFEDEA" w14:textId="6DDB4CD7" w:rsidR="00EE41E6" w:rsidRPr="00356381" w:rsidRDefault="00EE41E6" w:rsidP="00EE41E6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Für das Datenjahr 202</w:t>
            </w:r>
            <w:r w:rsidR="00BB5658">
              <w:rPr>
                <w:rFonts w:ascii="Arial" w:hAnsi="Arial" w:cs="Arial"/>
                <w:sz w:val="22"/>
              </w:rPr>
              <w:t>3</w:t>
            </w:r>
            <w:r w:rsidRPr="00356381">
              <w:rPr>
                <w:rFonts w:ascii="Arial" w:hAnsi="Arial" w:cs="Arial"/>
                <w:sz w:val="22"/>
              </w:rPr>
              <w:t xml:space="preserve"> sollten aus den Kalkulationshäusern Kostendaten für den Einsatz von Imipenem-Cilastatin-Relebactam vorliegen. Wir vermuten, dass die Stichprobe jedoch zu klein war, als dass genügend Kosten- und Leistungsinformationen aus den Krankenhäusern vorliegen, um damit eine sachgerechte Abbildung im G-DRG System 202</w:t>
            </w:r>
            <w:r w:rsidR="00BB5658">
              <w:rPr>
                <w:rFonts w:ascii="Arial" w:hAnsi="Arial" w:cs="Arial"/>
                <w:sz w:val="22"/>
              </w:rPr>
              <w:t>5</w:t>
            </w:r>
            <w:r w:rsidRPr="00356381">
              <w:rPr>
                <w:rFonts w:ascii="Arial" w:hAnsi="Arial" w:cs="Arial"/>
                <w:sz w:val="22"/>
              </w:rPr>
              <w:t xml:space="preserve"> zu ermöglichen.</w:t>
            </w:r>
          </w:p>
          <w:p w14:paraId="32E6ED5F" w14:textId="77777777" w:rsidR="00EE41E6" w:rsidRPr="00356381" w:rsidRDefault="00EE41E6" w:rsidP="00EE41E6">
            <w:pPr>
              <w:rPr>
                <w:rFonts w:ascii="Arial" w:hAnsi="Arial" w:cs="Arial"/>
                <w:sz w:val="22"/>
              </w:rPr>
            </w:pPr>
          </w:p>
          <w:p w14:paraId="602D144D" w14:textId="6E9A80A1" w:rsidR="00EE41E6" w:rsidRPr="00356381" w:rsidRDefault="00BB5658" w:rsidP="00EE41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 OPS</w:t>
            </w:r>
            <w:r w:rsidR="00EE41E6" w:rsidRPr="00356381">
              <w:rPr>
                <w:rFonts w:ascii="Arial" w:hAnsi="Arial" w:cs="Arial"/>
                <w:sz w:val="22"/>
              </w:rPr>
              <w:t>-Kode</w:t>
            </w:r>
            <w:r>
              <w:rPr>
                <w:rFonts w:ascii="Arial" w:hAnsi="Arial" w:cs="Arial"/>
                <w:sz w:val="22"/>
              </w:rPr>
              <w:t xml:space="preserve"> wurde erstmals im Jahr 2024 eingeführt</w:t>
            </w:r>
            <w:r w:rsidR="00EE41E6" w:rsidRPr="00356381">
              <w:rPr>
                <w:rFonts w:ascii="Arial" w:hAnsi="Arial" w:cs="Arial"/>
                <w:sz w:val="22"/>
              </w:rPr>
              <w:t xml:space="preserve">, weshalb eine patientenspezifische Rückverfolgung </w:t>
            </w:r>
            <w:r>
              <w:rPr>
                <w:rFonts w:ascii="Arial" w:hAnsi="Arial" w:cs="Arial"/>
                <w:sz w:val="22"/>
              </w:rPr>
              <w:t xml:space="preserve">zur Zuordnung der Kosten im Kalkulationsverfahren bislang noch </w:t>
            </w:r>
            <w:r w:rsidR="00EE41E6" w:rsidRPr="00356381">
              <w:rPr>
                <w:rFonts w:ascii="Arial" w:hAnsi="Arial" w:cs="Arial"/>
                <w:sz w:val="22"/>
              </w:rPr>
              <w:t>nicht möglich ist.</w:t>
            </w:r>
          </w:p>
          <w:p w14:paraId="4A1EDA02" w14:textId="77777777" w:rsidR="00EE41E6" w:rsidRPr="00356381" w:rsidRDefault="00EE41E6" w:rsidP="00EE41E6">
            <w:pPr>
              <w:rPr>
                <w:rFonts w:ascii="Arial" w:hAnsi="Arial" w:cs="Arial"/>
                <w:sz w:val="22"/>
              </w:rPr>
            </w:pPr>
          </w:p>
          <w:p w14:paraId="1C9E5F29" w14:textId="3845954D" w:rsidR="00EE41E6" w:rsidRPr="00356381" w:rsidRDefault="00EE41E6" w:rsidP="00EE41E6">
            <w:pPr>
              <w:rPr>
                <w:rFonts w:ascii="Arial" w:hAnsi="Arial" w:cs="Arial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Die zusätzlichen Kosten von ca. 1</w:t>
            </w:r>
            <w:r w:rsidR="00E8536A" w:rsidRPr="00356381">
              <w:rPr>
                <w:rFonts w:ascii="Arial" w:hAnsi="Arial" w:cs="Arial"/>
                <w:sz w:val="22"/>
              </w:rPr>
              <w:t>.</w:t>
            </w:r>
            <w:r w:rsidRPr="00356381">
              <w:rPr>
                <w:rFonts w:ascii="Arial" w:hAnsi="Arial" w:cs="Arial"/>
                <w:sz w:val="22"/>
              </w:rPr>
              <w:t>130</w:t>
            </w:r>
            <w:r w:rsidR="00BB5658">
              <w:rPr>
                <w:rFonts w:ascii="Arial" w:hAnsi="Arial" w:cs="Arial"/>
                <w:sz w:val="22"/>
              </w:rPr>
              <w:t xml:space="preserve"> </w:t>
            </w:r>
            <w:r w:rsidRPr="00356381">
              <w:rPr>
                <w:rFonts w:ascii="Arial" w:hAnsi="Arial" w:cs="Arial"/>
                <w:sz w:val="22"/>
              </w:rPr>
              <w:t>€ pro Tag können aber mit der/den o.g. Fallpauschale(n) allein nicht ausreichend abgebildet werden</w:t>
            </w:r>
            <w:r w:rsidR="00B929F8" w:rsidRPr="00356381">
              <w:rPr>
                <w:rFonts w:ascii="Arial" w:hAnsi="Arial" w:cs="Arial"/>
                <w:sz w:val="22"/>
              </w:rPr>
              <w:t xml:space="preserve"> und </w:t>
            </w:r>
            <w:r w:rsidR="00B929F8" w:rsidRPr="00356381">
              <w:rPr>
                <w:rFonts w:ascii="Arial" w:hAnsi="Arial" w:cs="Arial"/>
                <w:color w:val="000000" w:themeColor="text1"/>
                <w:sz w:val="22"/>
              </w:rPr>
              <w:t xml:space="preserve">Imipenem-Cilastatin-Relebactam </w:t>
            </w:r>
            <w:r w:rsidR="00997512" w:rsidRPr="00356381">
              <w:rPr>
                <w:rFonts w:ascii="Arial" w:hAnsi="Arial" w:cs="Arial"/>
                <w:color w:val="000000" w:themeColor="text1"/>
                <w:sz w:val="22"/>
              </w:rPr>
              <w:t>ist bisher im ZE Katalog nicht enthalten</w:t>
            </w:r>
            <w:r w:rsidRPr="00356381">
              <w:rPr>
                <w:rFonts w:ascii="Arial" w:hAnsi="Arial" w:cs="Arial"/>
                <w:sz w:val="22"/>
              </w:rPr>
              <w:t xml:space="preserve">. </w:t>
            </w:r>
          </w:p>
          <w:p w14:paraId="222643B9" w14:textId="14D7000A" w:rsidR="00997512" w:rsidRPr="00356381" w:rsidRDefault="00EE41E6" w:rsidP="00997512">
            <w:pPr>
              <w:rPr>
                <w:rFonts w:ascii="Arial" w:hAnsi="Arial" w:cs="Arial"/>
                <w:color w:val="00B050"/>
                <w:sz w:val="22"/>
              </w:rPr>
            </w:pPr>
            <w:r w:rsidRPr="00356381">
              <w:rPr>
                <w:rFonts w:ascii="Arial" w:hAnsi="Arial" w:cs="Arial"/>
                <w:sz w:val="22"/>
              </w:rPr>
              <w:t>Aufgrund der hohen Kosten des Medikaments kommt es zu einer Unterfinanzierung in der/den betroffenen DRG(s).</w:t>
            </w:r>
            <w:r w:rsidRPr="00356381">
              <w:rPr>
                <w:rFonts w:ascii="Arial" w:hAnsi="Arial" w:cs="Arial"/>
                <w:color w:val="00B050"/>
                <w:sz w:val="22"/>
              </w:rPr>
              <w:t xml:space="preserve"> 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E422BE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EB03" w14:textId="77777777" w:rsidR="00BF4C9B" w:rsidRDefault="00BF4C9B">
      <w:r>
        <w:separator/>
      </w:r>
    </w:p>
  </w:endnote>
  <w:endnote w:type="continuationSeparator" w:id="0">
    <w:p w14:paraId="338D39D8" w14:textId="77777777" w:rsidR="00BF4C9B" w:rsidRDefault="00BF4C9B">
      <w:r>
        <w:continuationSeparator/>
      </w:r>
    </w:p>
  </w:endnote>
  <w:endnote w:type="continuationNotice" w:id="1">
    <w:p w14:paraId="71AAC573" w14:textId="77777777" w:rsidR="00BF4C9B" w:rsidRDefault="00BF4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714692066"/>
      <w:docPartObj>
        <w:docPartGallery w:val="Page Numbers (Bottom of Page)"/>
        <w:docPartUnique/>
      </w:docPartObj>
    </w:sdtPr>
    <w:sdtContent>
      <w:p w14:paraId="01573FAB" w14:textId="1D6E7F66" w:rsidR="00004B19" w:rsidRDefault="00004B19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94DE746" w14:textId="77777777" w:rsidR="00004B19" w:rsidRDefault="00004B19" w:rsidP="00004B19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6D3D" w14:textId="7FC484AB" w:rsidR="00F64982" w:rsidRPr="00356381" w:rsidRDefault="00F64982" w:rsidP="00E422BE">
    <w:pPr>
      <w:pStyle w:val="Fuzeile"/>
      <w:rPr>
        <w:rFonts w:ascii="Arial" w:hAnsi="Arial" w:cs="Arial"/>
        <w:sz w:val="20"/>
        <w:szCs w:val="20"/>
      </w:rPr>
    </w:pPr>
    <w:r w:rsidRPr="00356381">
      <w:rPr>
        <w:rFonts w:ascii="Arial" w:hAnsi="Arial" w:cs="Arial"/>
        <w:sz w:val="20"/>
        <w:szCs w:val="20"/>
      </w:rPr>
      <w:t xml:space="preserve">NUB-Musteranfrage </w:t>
    </w:r>
    <w:r w:rsidR="00E8536A" w:rsidRPr="00356381">
      <w:rPr>
        <w:rFonts w:ascii="Arial" w:hAnsi="Arial" w:cs="Arial"/>
        <w:color w:val="000000" w:themeColor="text1"/>
        <w:sz w:val="20"/>
        <w:szCs w:val="20"/>
      </w:rPr>
      <w:t>Imipenem-Cilastatin-Relebactam</w:t>
    </w:r>
  </w:p>
  <w:p w14:paraId="2FA6A649" w14:textId="32874BC3" w:rsidR="00F64982" w:rsidRPr="00E422BE" w:rsidRDefault="00000000" w:rsidP="00435583">
    <w:pPr>
      <w:pStyle w:val="Fuzeile"/>
      <w:rPr>
        <w:rFonts w:ascii="Arial" w:hAnsi="Arial" w:cs="Arial"/>
        <w:sz w:val="20"/>
        <w:szCs w:val="20"/>
      </w:rPr>
    </w:pPr>
    <w:hyperlink r:id="rId1" w:history="1">
      <w:r w:rsidR="00F64982" w:rsidRPr="00E422BE">
        <w:rPr>
          <w:rStyle w:val="Hyperlink"/>
          <w:rFonts w:ascii="Arial" w:hAnsi="Arial" w:cs="Arial"/>
          <w:sz w:val="20"/>
          <w:szCs w:val="20"/>
        </w:rPr>
        <w:t>Arbeitskreis DRG und Gesundheitsökonomie der Deutschen Gesellschaft für Hämatologie und medizinische Onkologie e.V.</w:t>
      </w:r>
    </w:hyperlink>
  </w:p>
  <w:p w14:paraId="2746125E" w14:textId="53506E72" w:rsidR="00F64982" w:rsidRPr="00362A01" w:rsidRDefault="00000000" w:rsidP="00435583">
    <w:pPr>
      <w:pStyle w:val="Fuzeile"/>
      <w:rPr>
        <w:rFonts w:ascii="Arial" w:hAnsi="Arial" w:cs="Arial"/>
        <w:sz w:val="20"/>
        <w:szCs w:val="20"/>
      </w:rPr>
    </w:pPr>
    <w:hyperlink r:id="rId2" w:history="1">
      <w:r w:rsidR="00CE7439" w:rsidRPr="00362A01">
        <w:rPr>
          <w:rStyle w:val="Hyperlink"/>
          <w:rFonts w:ascii="Arial" w:hAnsi="Arial" w:cs="Arial"/>
          <w:sz w:val="20"/>
          <w:szCs w:val="20"/>
        </w:rPr>
        <w:t>www.dgho.de</w:t>
      </w:r>
    </w:hyperlink>
  </w:p>
  <w:p w14:paraId="6731ED65" w14:textId="45900BFB" w:rsidR="00CE7439" w:rsidRPr="00362A01" w:rsidRDefault="00CE7439" w:rsidP="00435583">
    <w:pPr>
      <w:pStyle w:val="Fuzeile"/>
      <w:rPr>
        <w:rFonts w:ascii="Arial" w:hAnsi="Arial" w:cs="Arial"/>
        <w:sz w:val="20"/>
        <w:szCs w:val="20"/>
      </w:rPr>
    </w:pPr>
    <w:r w:rsidRPr="00362A01">
      <w:rPr>
        <w:rFonts w:ascii="Arial" w:hAnsi="Arial" w:cs="Arial"/>
        <w:sz w:val="20"/>
        <w:szCs w:val="20"/>
      </w:rPr>
      <w:t xml:space="preserve">Deutsche Gesellschaft für Infektiologie e. V., </w:t>
    </w:r>
    <w:hyperlink r:id="rId3" w:history="1">
      <w:r w:rsidRPr="00362A01">
        <w:rPr>
          <w:rStyle w:val="Hyperlink"/>
          <w:rFonts w:ascii="Arial" w:hAnsi="Arial" w:cs="Arial"/>
          <w:sz w:val="20"/>
          <w:szCs w:val="20"/>
        </w:rPr>
        <w:t>www.dgi-net.de</w:t>
      </w:r>
    </w:hyperlink>
  </w:p>
  <w:p w14:paraId="4F33F2DF" w14:textId="77777777" w:rsidR="00E422BE" w:rsidRPr="00362A01" w:rsidRDefault="00E422BE" w:rsidP="00E422BE">
    <w:pPr>
      <w:pStyle w:val="Fuzeile"/>
      <w:framePr w:wrap="none" w:vAnchor="text" w:hAnchor="page" w:x="1411" w:y="5"/>
      <w:rPr>
        <w:rStyle w:val="Seitenzahl"/>
        <w:rFonts w:ascii="Arial" w:hAnsi="Arial" w:cs="Arial"/>
        <w:sz w:val="20"/>
        <w:szCs w:val="20"/>
      </w:rPr>
    </w:pPr>
    <w:bookmarkStart w:id="0" w:name="_Hlk139466795"/>
    <w:bookmarkStart w:id="1" w:name="_Hlk139466796"/>
    <w:r w:rsidRPr="00362A01">
      <w:rPr>
        <w:rStyle w:val="Seitenzahl"/>
        <w:rFonts w:ascii="Arial" w:hAnsi="Arial" w:cs="Arial"/>
        <w:sz w:val="20"/>
        <w:szCs w:val="20"/>
      </w:rPr>
      <w:t xml:space="preserve">Seite </w:t>
    </w:r>
    <w:sdt>
      <w:sdtPr>
        <w:rPr>
          <w:rStyle w:val="Seitenzahl"/>
          <w:rFonts w:ascii="Arial" w:hAnsi="Arial" w:cs="Arial"/>
          <w:sz w:val="20"/>
          <w:szCs w:val="20"/>
        </w:rPr>
        <w:id w:val="622501315"/>
        <w:docPartObj>
          <w:docPartGallery w:val="Page Numbers (Bottom of Page)"/>
          <w:docPartUnique/>
        </w:docPartObj>
      </w:sdtPr>
      <w:sdtContent>
        <w:r w:rsidRPr="00362A01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362A01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362A01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362A01">
          <w:rPr>
            <w:rStyle w:val="Seitenzahl"/>
            <w:rFonts w:ascii="Arial" w:hAnsi="Arial" w:cs="Arial"/>
            <w:noProof/>
            <w:sz w:val="20"/>
            <w:szCs w:val="20"/>
          </w:rPr>
          <w:t>1</w:t>
        </w:r>
        <w:r w:rsidRPr="00362A01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  <w:r w:rsidRPr="00362A01">
          <w:rPr>
            <w:rStyle w:val="Seitenzahl"/>
            <w:rFonts w:ascii="Arial" w:hAnsi="Arial" w:cs="Arial"/>
            <w:sz w:val="20"/>
            <w:szCs w:val="20"/>
          </w:rPr>
          <w:t xml:space="preserve"> von 4</w:t>
        </w:r>
      </w:sdtContent>
    </w:sdt>
  </w:p>
  <w:p w14:paraId="0AC11DE7" w14:textId="3E4BECEC" w:rsidR="00BB1B31" w:rsidRPr="00362A01" w:rsidRDefault="00BB1B31" w:rsidP="00E422BE">
    <w:pPr>
      <w:rPr>
        <w:rFonts w:ascii="Arial" w:hAnsi="Arial" w:cs="Arial"/>
        <w:snapToGrid w:val="0"/>
        <w:sz w:val="20"/>
        <w:szCs w:val="20"/>
      </w:rPr>
    </w:pPr>
  </w:p>
  <w:bookmarkEnd w:id="0"/>
  <w:bookmarkEnd w:id="1"/>
  <w:p w14:paraId="6E7C81DA" w14:textId="606E2051" w:rsidR="00F64982" w:rsidRPr="00C538B6" w:rsidRDefault="00C864BA" w:rsidP="00435583">
    <w:pPr>
      <w:rPr>
        <w:rFonts w:ascii="Arial" w:hAnsi="Arial" w:cs="Arial"/>
        <w:sz w:val="20"/>
        <w:szCs w:val="20"/>
        <w:lang w:val="en-GB"/>
      </w:rPr>
    </w:pPr>
    <w:r w:rsidRPr="00C538B6">
      <w:rPr>
        <w:rFonts w:ascii="Arial" w:hAnsi="Arial" w:cs="Arial"/>
        <w:sz w:val="20"/>
        <w:szCs w:val="20"/>
        <w:lang w:val="en-GB"/>
      </w:rPr>
      <w:t>2</w:t>
    </w:r>
    <w:r w:rsidR="00362A01" w:rsidRPr="00C538B6">
      <w:rPr>
        <w:rFonts w:ascii="Arial" w:hAnsi="Arial" w:cs="Arial"/>
        <w:sz w:val="20"/>
        <w:szCs w:val="20"/>
        <w:lang w:val="en-GB"/>
      </w:rPr>
      <w:t>5</w:t>
    </w:r>
    <w:r w:rsidRPr="00C538B6">
      <w:rPr>
        <w:rFonts w:ascii="Arial" w:hAnsi="Arial" w:cs="Arial"/>
        <w:sz w:val="20"/>
        <w:szCs w:val="20"/>
        <w:lang w:val="en-GB"/>
      </w:rPr>
      <w:t>-</w:t>
    </w:r>
    <w:r w:rsidR="00362A01" w:rsidRPr="00C538B6">
      <w:rPr>
        <w:rFonts w:ascii="Arial" w:hAnsi="Arial" w:cs="Arial"/>
        <w:sz w:val="20"/>
        <w:szCs w:val="20"/>
        <w:lang w:val="en-GB"/>
      </w:rPr>
      <w:t>61</w:t>
    </w:r>
    <w:r w:rsidRPr="00C538B6">
      <w:rPr>
        <w:rFonts w:ascii="Arial" w:hAnsi="Arial" w:cs="Arial"/>
        <w:sz w:val="20"/>
        <w:szCs w:val="20"/>
        <w:lang w:val="en-GB"/>
      </w:rPr>
      <w:t xml:space="preserve"> Imipenem-Cilastatin-Relebactam</w:t>
    </w:r>
    <w:r w:rsidR="00C538B6" w:rsidRPr="00C538B6">
      <w:rPr>
        <w:rFonts w:ascii="Arial" w:hAnsi="Arial" w:cs="Arial"/>
        <w:sz w:val="20"/>
        <w:szCs w:val="20"/>
        <w:lang w:val="en-GB"/>
      </w:rPr>
      <w:t>_NUB</w:t>
    </w:r>
    <w:r w:rsidR="00C538B6">
      <w:rPr>
        <w:rFonts w:ascii="Arial" w:hAnsi="Arial" w:cs="Arial"/>
        <w:sz w:val="20"/>
        <w:szCs w:val="20"/>
        <w:lang w:val="en-GB"/>
      </w:rPr>
      <w:t>-Anfrage-DGH</w:t>
    </w:r>
    <w:r w:rsidR="001165DD">
      <w:rPr>
        <w:rFonts w:ascii="Arial" w:hAnsi="Arial" w:cs="Arial"/>
        <w:sz w:val="20"/>
        <w:szCs w:val="20"/>
        <w:lang w:val="en-GB"/>
      </w:rPr>
      <w:t>O-DGI</w:t>
    </w:r>
    <w:r w:rsidRPr="00C538B6">
      <w:rPr>
        <w:rFonts w:ascii="Arial" w:hAnsi="Arial" w:cs="Arial"/>
        <w:sz w:val="20"/>
        <w:szCs w:val="20"/>
        <w:lang w:val="en-GB"/>
      </w:rPr>
      <w:t>_Stand 202</w:t>
    </w:r>
    <w:r w:rsidR="00362A01" w:rsidRPr="00C538B6">
      <w:rPr>
        <w:rFonts w:ascii="Arial" w:hAnsi="Arial" w:cs="Arial"/>
        <w:sz w:val="20"/>
        <w:szCs w:val="20"/>
        <w:lang w:val="en-GB"/>
      </w:rPr>
      <w:t>4</w:t>
    </w:r>
    <w:r w:rsidRPr="00C538B6">
      <w:rPr>
        <w:rFonts w:ascii="Arial" w:hAnsi="Arial" w:cs="Arial"/>
        <w:sz w:val="20"/>
        <w:szCs w:val="20"/>
        <w:lang w:val="en-GB"/>
      </w:rPr>
      <w:t>-09-</w:t>
    </w:r>
    <w:r w:rsidR="00362A01" w:rsidRPr="00C538B6">
      <w:rPr>
        <w:rFonts w:ascii="Arial" w:hAnsi="Arial" w:cs="Arial"/>
        <w:sz w:val="20"/>
        <w:szCs w:val="20"/>
        <w:lang w:val="en-GB"/>
      </w:rPr>
      <w:t>24</w:t>
    </w:r>
    <w:r w:rsidRPr="00C538B6">
      <w:rPr>
        <w:rFonts w:ascii="Arial" w:hAnsi="Arial" w:cs="Arial"/>
        <w:sz w:val="20"/>
        <w:szCs w:val="20"/>
        <w:lang w:val="en-GB"/>
      </w:rPr>
      <w:t>_</w:t>
    </w:r>
    <w:r w:rsidR="001165DD">
      <w:rPr>
        <w:rFonts w:ascii="Arial" w:hAnsi="Arial" w:cs="Arial"/>
        <w:sz w:val="20"/>
        <w:szCs w:val="20"/>
        <w:lang w:val="en-GB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9D75" w14:textId="77777777" w:rsidR="00BF4C9B" w:rsidRDefault="00BF4C9B">
      <w:r>
        <w:separator/>
      </w:r>
    </w:p>
  </w:footnote>
  <w:footnote w:type="continuationSeparator" w:id="0">
    <w:p w14:paraId="0B6A9A11" w14:textId="77777777" w:rsidR="00BF4C9B" w:rsidRDefault="00BF4C9B">
      <w:r>
        <w:continuationSeparator/>
      </w:r>
    </w:p>
  </w:footnote>
  <w:footnote w:type="continuationNotice" w:id="1">
    <w:p w14:paraId="419CFA4A" w14:textId="77777777" w:rsidR="00BF4C9B" w:rsidRDefault="00BF4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7426F846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362A01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362A01">
      <w:rPr>
        <w:sz w:val="48"/>
      </w:rPr>
      <w:t>5</w:t>
    </w:r>
    <w:r w:rsidRPr="004C4F82">
      <w:rPr>
        <w:sz w:val="48"/>
      </w:rPr>
      <w:t xml:space="preserve"> </w:t>
    </w:r>
  </w:p>
  <w:p w14:paraId="06C777A4" w14:textId="77777777" w:rsidR="005052BD" w:rsidRPr="004C4F82" w:rsidRDefault="005052BD" w:rsidP="005052BD">
    <w:pPr>
      <w:pStyle w:val="Titel"/>
      <w:rPr>
        <w:sz w:val="48"/>
      </w:rPr>
    </w:pPr>
    <w:r w:rsidRPr="002F71AA">
      <w:rPr>
        <w:sz w:val="48"/>
      </w:rPr>
      <w:t>Imipenem</w:t>
    </w:r>
    <w:r>
      <w:rPr>
        <w:sz w:val="48"/>
      </w:rPr>
      <w:t>-</w:t>
    </w:r>
    <w:r w:rsidRPr="002F71AA">
      <w:rPr>
        <w:sz w:val="48"/>
      </w:rPr>
      <w:t>Cilastatin</w:t>
    </w:r>
    <w:r>
      <w:rPr>
        <w:sz w:val="48"/>
      </w:rPr>
      <w:t>-</w:t>
    </w:r>
    <w:r w:rsidRPr="002F71AA">
      <w:rPr>
        <w:sz w:val="48"/>
      </w:rPr>
      <w:t>Relebactam</w:t>
    </w:r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79547B"/>
    <w:multiLevelType w:val="hybridMultilevel"/>
    <w:tmpl w:val="2D9E6666"/>
    <w:lvl w:ilvl="0" w:tplc="B7C8F3CA">
      <w:start w:val="2"/>
      <w:numFmt w:val="bullet"/>
      <w:lvlText w:val="-"/>
      <w:lvlJc w:val="left"/>
      <w:pPr>
        <w:ind w:left="720" w:hanging="360"/>
      </w:pPr>
      <w:rPr>
        <w:rFonts w:ascii="Arial Narrow" w:eastAsia="HelveticaNeueLTStd-Lt" w:hAnsi="Arial Narrow" w:cs="HelveticaNeueLTStd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146094">
    <w:abstractNumId w:val="0"/>
  </w:num>
  <w:num w:numId="2" w16cid:durableId="2121683400">
    <w:abstractNumId w:val="10"/>
  </w:num>
  <w:num w:numId="3" w16cid:durableId="719785406">
    <w:abstractNumId w:val="6"/>
  </w:num>
  <w:num w:numId="4" w16cid:durableId="625551988">
    <w:abstractNumId w:val="4"/>
  </w:num>
  <w:num w:numId="5" w16cid:durableId="1875918036">
    <w:abstractNumId w:val="9"/>
  </w:num>
  <w:num w:numId="6" w16cid:durableId="2015569907">
    <w:abstractNumId w:val="3"/>
  </w:num>
  <w:num w:numId="7" w16cid:durableId="1128889235">
    <w:abstractNumId w:val="8"/>
  </w:num>
  <w:num w:numId="8" w16cid:durableId="1992173146">
    <w:abstractNumId w:val="5"/>
  </w:num>
  <w:num w:numId="9" w16cid:durableId="1772820077">
    <w:abstractNumId w:val="1"/>
  </w:num>
  <w:num w:numId="10" w16cid:durableId="1312321866">
    <w:abstractNumId w:val="7"/>
  </w:num>
  <w:num w:numId="11" w16cid:durableId="175072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wMDE0MDQxszQ1M7RQ0lEKTi0uzszPAykwqQUAfh+XLSwAAAA="/>
    <w:docVar w:name="dgnword-docGUID" w:val="{1E794084-83B0-4B46-BD37-262E0589DDB9}"/>
    <w:docVar w:name="dgnword-eventsink" w:val="507668536"/>
  </w:docVars>
  <w:rsids>
    <w:rsidRoot w:val="00234FB1"/>
    <w:rsid w:val="00004B19"/>
    <w:rsid w:val="00015BCA"/>
    <w:rsid w:val="00023856"/>
    <w:rsid w:val="00024651"/>
    <w:rsid w:val="00035B6F"/>
    <w:rsid w:val="0004094A"/>
    <w:rsid w:val="00044597"/>
    <w:rsid w:val="00065A38"/>
    <w:rsid w:val="00072A33"/>
    <w:rsid w:val="000953D2"/>
    <w:rsid w:val="000A2193"/>
    <w:rsid w:val="000C704A"/>
    <w:rsid w:val="00104C97"/>
    <w:rsid w:val="001165DD"/>
    <w:rsid w:val="00156FE0"/>
    <w:rsid w:val="00174C6A"/>
    <w:rsid w:val="001774E7"/>
    <w:rsid w:val="001A1587"/>
    <w:rsid w:val="001A7AC7"/>
    <w:rsid w:val="001C409F"/>
    <w:rsid w:val="001D3E9D"/>
    <w:rsid w:val="001F4753"/>
    <w:rsid w:val="002005AF"/>
    <w:rsid w:val="002333FF"/>
    <w:rsid w:val="00234FB1"/>
    <w:rsid w:val="0023579F"/>
    <w:rsid w:val="00256B7C"/>
    <w:rsid w:val="0027112E"/>
    <w:rsid w:val="0028432D"/>
    <w:rsid w:val="00285AE4"/>
    <w:rsid w:val="00293A25"/>
    <w:rsid w:val="002D7403"/>
    <w:rsid w:val="002E5E26"/>
    <w:rsid w:val="002E61A8"/>
    <w:rsid w:val="00305016"/>
    <w:rsid w:val="003479E5"/>
    <w:rsid w:val="00356381"/>
    <w:rsid w:val="0036178C"/>
    <w:rsid w:val="00362A01"/>
    <w:rsid w:val="0036325A"/>
    <w:rsid w:val="00375F76"/>
    <w:rsid w:val="00392CA1"/>
    <w:rsid w:val="003B2E05"/>
    <w:rsid w:val="003F2692"/>
    <w:rsid w:val="0040610F"/>
    <w:rsid w:val="0041156E"/>
    <w:rsid w:val="00435583"/>
    <w:rsid w:val="00454847"/>
    <w:rsid w:val="004642E2"/>
    <w:rsid w:val="00467246"/>
    <w:rsid w:val="00475781"/>
    <w:rsid w:val="00492AB4"/>
    <w:rsid w:val="00494C0F"/>
    <w:rsid w:val="004B3438"/>
    <w:rsid w:val="004B624B"/>
    <w:rsid w:val="004B6C59"/>
    <w:rsid w:val="004C4F82"/>
    <w:rsid w:val="004E1D02"/>
    <w:rsid w:val="00504FB4"/>
    <w:rsid w:val="0050526A"/>
    <w:rsid w:val="005052BD"/>
    <w:rsid w:val="005125E9"/>
    <w:rsid w:val="005135D7"/>
    <w:rsid w:val="00541B64"/>
    <w:rsid w:val="005524BC"/>
    <w:rsid w:val="005530A6"/>
    <w:rsid w:val="005563B2"/>
    <w:rsid w:val="005638EB"/>
    <w:rsid w:val="0057537C"/>
    <w:rsid w:val="00596F9A"/>
    <w:rsid w:val="005E4111"/>
    <w:rsid w:val="005F29C6"/>
    <w:rsid w:val="005F4D2E"/>
    <w:rsid w:val="00606A6F"/>
    <w:rsid w:val="00612463"/>
    <w:rsid w:val="006354B6"/>
    <w:rsid w:val="006451B6"/>
    <w:rsid w:val="006549F4"/>
    <w:rsid w:val="00664E69"/>
    <w:rsid w:val="00681EC4"/>
    <w:rsid w:val="006C656D"/>
    <w:rsid w:val="006E1D1C"/>
    <w:rsid w:val="006E6F91"/>
    <w:rsid w:val="006F373E"/>
    <w:rsid w:val="006F7F69"/>
    <w:rsid w:val="00727A34"/>
    <w:rsid w:val="0075110B"/>
    <w:rsid w:val="00751F27"/>
    <w:rsid w:val="0075361C"/>
    <w:rsid w:val="007600D1"/>
    <w:rsid w:val="0078272D"/>
    <w:rsid w:val="007A314E"/>
    <w:rsid w:val="007A6F09"/>
    <w:rsid w:val="007B00B3"/>
    <w:rsid w:val="007B1896"/>
    <w:rsid w:val="007F0381"/>
    <w:rsid w:val="007F255B"/>
    <w:rsid w:val="007F3C14"/>
    <w:rsid w:val="00802EF7"/>
    <w:rsid w:val="0080511D"/>
    <w:rsid w:val="00807564"/>
    <w:rsid w:val="00816924"/>
    <w:rsid w:val="00843507"/>
    <w:rsid w:val="00845A76"/>
    <w:rsid w:val="00850D44"/>
    <w:rsid w:val="00890BC2"/>
    <w:rsid w:val="008B38C2"/>
    <w:rsid w:val="008B4504"/>
    <w:rsid w:val="008B7669"/>
    <w:rsid w:val="008C1686"/>
    <w:rsid w:val="008D12DD"/>
    <w:rsid w:val="008E6675"/>
    <w:rsid w:val="00900E00"/>
    <w:rsid w:val="00912192"/>
    <w:rsid w:val="009129ED"/>
    <w:rsid w:val="00925542"/>
    <w:rsid w:val="009545AF"/>
    <w:rsid w:val="00983554"/>
    <w:rsid w:val="00986EE4"/>
    <w:rsid w:val="00997512"/>
    <w:rsid w:val="009A0CB2"/>
    <w:rsid w:val="009B1C7E"/>
    <w:rsid w:val="009C0B84"/>
    <w:rsid w:val="009C144E"/>
    <w:rsid w:val="009F1EB7"/>
    <w:rsid w:val="00A00CCB"/>
    <w:rsid w:val="00A100DC"/>
    <w:rsid w:val="00A2016B"/>
    <w:rsid w:val="00A21E9E"/>
    <w:rsid w:val="00A345A9"/>
    <w:rsid w:val="00A417F8"/>
    <w:rsid w:val="00A43812"/>
    <w:rsid w:val="00A530BE"/>
    <w:rsid w:val="00A93AAD"/>
    <w:rsid w:val="00AA6B4F"/>
    <w:rsid w:val="00AB10BF"/>
    <w:rsid w:val="00AC65E6"/>
    <w:rsid w:val="00AE4C49"/>
    <w:rsid w:val="00B03A61"/>
    <w:rsid w:val="00B34BC4"/>
    <w:rsid w:val="00B574E9"/>
    <w:rsid w:val="00B6570D"/>
    <w:rsid w:val="00B773B8"/>
    <w:rsid w:val="00B929F8"/>
    <w:rsid w:val="00BA6044"/>
    <w:rsid w:val="00BB1B31"/>
    <w:rsid w:val="00BB4A54"/>
    <w:rsid w:val="00BB5658"/>
    <w:rsid w:val="00BC0E2B"/>
    <w:rsid w:val="00BC3D19"/>
    <w:rsid w:val="00BC4042"/>
    <w:rsid w:val="00BE3979"/>
    <w:rsid w:val="00BF11AE"/>
    <w:rsid w:val="00BF4C9B"/>
    <w:rsid w:val="00C112A6"/>
    <w:rsid w:val="00C11458"/>
    <w:rsid w:val="00C21654"/>
    <w:rsid w:val="00C35BFE"/>
    <w:rsid w:val="00C538B6"/>
    <w:rsid w:val="00C676EE"/>
    <w:rsid w:val="00C864BA"/>
    <w:rsid w:val="00CB2B8F"/>
    <w:rsid w:val="00CB3CA3"/>
    <w:rsid w:val="00CB7E53"/>
    <w:rsid w:val="00CC7E5F"/>
    <w:rsid w:val="00CD2365"/>
    <w:rsid w:val="00CE69F3"/>
    <w:rsid w:val="00CE7439"/>
    <w:rsid w:val="00CF56C3"/>
    <w:rsid w:val="00CF5ECC"/>
    <w:rsid w:val="00D005D4"/>
    <w:rsid w:val="00D14350"/>
    <w:rsid w:val="00D216BD"/>
    <w:rsid w:val="00D21A79"/>
    <w:rsid w:val="00D316EC"/>
    <w:rsid w:val="00D41422"/>
    <w:rsid w:val="00D87B96"/>
    <w:rsid w:val="00D9586E"/>
    <w:rsid w:val="00DB14F4"/>
    <w:rsid w:val="00DB4789"/>
    <w:rsid w:val="00DC6CBD"/>
    <w:rsid w:val="00DE0DAA"/>
    <w:rsid w:val="00DF01F8"/>
    <w:rsid w:val="00DF4EBC"/>
    <w:rsid w:val="00E04C66"/>
    <w:rsid w:val="00E24E3B"/>
    <w:rsid w:val="00E422BE"/>
    <w:rsid w:val="00E53F75"/>
    <w:rsid w:val="00E54483"/>
    <w:rsid w:val="00E60CEE"/>
    <w:rsid w:val="00E8536A"/>
    <w:rsid w:val="00E86725"/>
    <w:rsid w:val="00E9243F"/>
    <w:rsid w:val="00E92C57"/>
    <w:rsid w:val="00EA6B64"/>
    <w:rsid w:val="00EC0987"/>
    <w:rsid w:val="00ED4386"/>
    <w:rsid w:val="00ED79AA"/>
    <w:rsid w:val="00EE0D0B"/>
    <w:rsid w:val="00EE1581"/>
    <w:rsid w:val="00EE41E6"/>
    <w:rsid w:val="00EE5875"/>
    <w:rsid w:val="00F000AA"/>
    <w:rsid w:val="00F0412E"/>
    <w:rsid w:val="00F21C4A"/>
    <w:rsid w:val="00F233AA"/>
    <w:rsid w:val="00F64982"/>
    <w:rsid w:val="00F91167"/>
    <w:rsid w:val="00F91EA8"/>
    <w:rsid w:val="00FA6FC5"/>
    <w:rsid w:val="00FB46A5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28760129-8B40-47C9-9997-635C12B7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743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00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801F1-6F97-4AD4-8D84-8787DADC5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7648</Characters>
  <Application>Microsoft Office Word</Application>
  <DocSecurity>0</DocSecurity>
  <Lines>186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6</cp:revision>
  <cp:lastPrinted>2012-10-10T09:17:00Z</cp:lastPrinted>
  <dcterms:created xsi:type="dcterms:W3CDTF">2024-09-24T11:39:00Z</dcterms:created>
  <dcterms:modified xsi:type="dcterms:W3CDTF">2024-09-25T15:30:00Z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db18e9f9c6416d11a008fb8563a17397f804a9de6c649b74f4a7a20d6dc141f7</vt:lpwstr>
  </property>
</Properties>
</file>